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CDA" w:rsidRPr="00254B39" w:rsidRDefault="00C04CDA" w:rsidP="00E9205A">
      <w:pPr>
        <w:pStyle w:val="a3"/>
        <w:tabs>
          <w:tab w:val="left" w:pos="9072"/>
        </w:tabs>
        <w:spacing w:before="0" w:after="0"/>
        <w:ind w:left="9923" w:right="-1"/>
        <w:rPr>
          <w:color w:val="000000" w:themeColor="text1"/>
          <w:sz w:val="28"/>
          <w:szCs w:val="28"/>
        </w:rPr>
      </w:pPr>
      <w:r w:rsidRPr="00254B39">
        <w:rPr>
          <w:color w:val="000000" w:themeColor="text1"/>
          <w:sz w:val="28"/>
          <w:szCs w:val="28"/>
        </w:rPr>
        <w:t xml:space="preserve">Приложение </w:t>
      </w:r>
      <w:r w:rsidR="006349C7" w:rsidRPr="00254B39">
        <w:rPr>
          <w:color w:val="000000" w:themeColor="text1"/>
          <w:sz w:val="28"/>
          <w:szCs w:val="28"/>
        </w:rPr>
        <w:t>4</w:t>
      </w:r>
    </w:p>
    <w:p w:rsidR="00C04CDA" w:rsidRPr="00254B39" w:rsidRDefault="00C04CDA" w:rsidP="00E9205A">
      <w:pPr>
        <w:pStyle w:val="a3"/>
        <w:tabs>
          <w:tab w:val="left" w:pos="9072"/>
        </w:tabs>
        <w:spacing w:before="0" w:after="0"/>
        <w:ind w:left="9923" w:right="-1"/>
        <w:rPr>
          <w:color w:val="000000" w:themeColor="text1"/>
          <w:sz w:val="28"/>
          <w:szCs w:val="28"/>
        </w:rPr>
      </w:pPr>
      <w:r w:rsidRPr="00254B39">
        <w:rPr>
          <w:color w:val="000000" w:themeColor="text1"/>
          <w:sz w:val="28"/>
          <w:szCs w:val="28"/>
        </w:rPr>
        <w:t>к административному регламенту предоставления муниципальной услуги «</w:t>
      </w:r>
      <w:r w:rsidR="00E246FD" w:rsidRPr="00254B39">
        <w:rPr>
          <w:color w:val="000000" w:themeColor="text1"/>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254B39">
        <w:rPr>
          <w:color w:val="000000" w:themeColor="text1"/>
          <w:sz w:val="28"/>
          <w:szCs w:val="28"/>
        </w:rPr>
        <w:t>»</w:t>
      </w:r>
    </w:p>
    <w:p w:rsidR="00C04CDA" w:rsidRPr="00254B39" w:rsidRDefault="00C04CDA" w:rsidP="00E9205A">
      <w:pPr>
        <w:pStyle w:val="a3"/>
        <w:tabs>
          <w:tab w:val="left" w:pos="9072"/>
        </w:tabs>
        <w:spacing w:before="0" w:after="0"/>
        <w:ind w:left="5529" w:right="-1"/>
        <w:rPr>
          <w:color w:val="000000" w:themeColor="text1"/>
          <w:sz w:val="28"/>
          <w:szCs w:val="28"/>
        </w:rPr>
      </w:pPr>
    </w:p>
    <w:p w:rsidR="00B62377" w:rsidRPr="00254B39" w:rsidRDefault="00B62377" w:rsidP="00E9205A">
      <w:pPr>
        <w:pStyle w:val="a3"/>
        <w:tabs>
          <w:tab w:val="left" w:pos="9072"/>
        </w:tabs>
        <w:spacing w:before="0" w:after="0"/>
        <w:ind w:left="5529" w:right="-1"/>
        <w:rPr>
          <w:color w:val="000000" w:themeColor="text1"/>
          <w:sz w:val="28"/>
          <w:szCs w:val="28"/>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B62377" w:rsidTr="00B62377">
        <w:trPr>
          <w:jc w:val="center"/>
        </w:trPr>
        <w:tc>
          <w:tcPr>
            <w:tcW w:w="7938" w:type="dxa"/>
          </w:tcPr>
          <w:p w:rsidR="00B62377" w:rsidRPr="00254B39" w:rsidRDefault="00B62377" w:rsidP="00B62377">
            <w:pPr>
              <w:jc w:val="center"/>
              <w:rPr>
                <w:rFonts w:ascii="Times New Roman" w:hAnsi="Times New Roman" w:cs="Times New Roman"/>
                <w:b/>
                <w:color w:val="000000" w:themeColor="text1"/>
                <w:sz w:val="28"/>
                <w:szCs w:val="28"/>
              </w:rPr>
            </w:pPr>
            <w:r w:rsidRPr="00254B39">
              <w:rPr>
                <w:rFonts w:ascii="Times New Roman" w:hAnsi="Times New Roman" w:cs="Times New Roman"/>
                <w:b/>
                <w:color w:val="000000" w:themeColor="text1"/>
                <w:sz w:val="28"/>
                <w:szCs w:val="28"/>
              </w:rPr>
              <w:t>ИСЧЕРПЫВАЮЩИЙ ПЕРЕЧЕНЬ</w:t>
            </w:r>
          </w:p>
          <w:p w:rsidR="00B62377" w:rsidRPr="00254B39" w:rsidRDefault="00B62377" w:rsidP="00B62377">
            <w:pPr>
              <w:jc w:val="center"/>
              <w:rPr>
                <w:rFonts w:ascii="Times New Roman" w:hAnsi="Times New Roman" w:cs="Times New Roman"/>
                <w:b/>
                <w:color w:val="000000" w:themeColor="text1"/>
                <w:sz w:val="28"/>
                <w:szCs w:val="28"/>
              </w:rPr>
            </w:pPr>
            <w:r w:rsidRPr="00254B39">
              <w:rPr>
                <w:rFonts w:ascii="Times New Roman" w:hAnsi="Times New Roman" w:cs="Times New Roman"/>
                <w:b/>
                <w:color w:val="000000" w:themeColor="text1"/>
                <w:sz w:val="28"/>
                <w:szCs w:val="28"/>
              </w:rPr>
              <w:t xml:space="preserve"> оснований для отказа в приеме запроса о предоставлении муниципальной услуги и документов, необходимых </w:t>
            </w:r>
          </w:p>
          <w:p w:rsidR="00B62377" w:rsidRDefault="00B62377" w:rsidP="00E9205A">
            <w:pPr>
              <w:jc w:val="center"/>
              <w:rPr>
                <w:rFonts w:ascii="Times New Roman" w:hAnsi="Times New Roman" w:cs="Times New Roman"/>
                <w:b/>
                <w:color w:val="000000" w:themeColor="text1"/>
                <w:sz w:val="28"/>
                <w:szCs w:val="28"/>
              </w:rPr>
            </w:pPr>
            <w:r w:rsidRPr="00254B39">
              <w:rPr>
                <w:rFonts w:ascii="Times New Roman" w:hAnsi="Times New Roman" w:cs="Times New Roman"/>
                <w:b/>
                <w:color w:val="000000" w:themeColor="text1"/>
                <w:sz w:val="28"/>
                <w:szCs w:val="28"/>
              </w:rPr>
              <w:t>для предоставления муниципальной услуги, оснований для приостановления предоставления муниципальной услуги или отказ в предоставлении муниципальной услуги</w:t>
            </w:r>
          </w:p>
        </w:tc>
      </w:tr>
    </w:tbl>
    <w:p w:rsidR="003C6763" w:rsidRDefault="003C6763" w:rsidP="00E9205A">
      <w:pPr>
        <w:spacing w:after="0" w:line="240" w:lineRule="auto"/>
        <w:jc w:val="center"/>
        <w:rPr>
          <w:rFonts w:ascii="Times New Roman" w:hAnsi="Times New Roman" w:cs="Times New Roman"/>
          <w:b/>
          <w:color w:val="000000" w:themeColor="text1"/>
          <w:sz w:val="20"/>
          <w:szCs w:val="20"/>
        </w:rPr>
      </w:pPr>
    </w:p>
    <w:p w:rsidR="00B62377" w:rsidRPr="00254B39" w:rsidRDefault="00B62377" w:rsidP="00E9205A">
      <w:pPr>
        <w:spacing w:after="0" w:line="240" w:lineRule="auto"/>
        <w:jc w:val="center"/>
        <w:rPr>
          <w:rFonts w:ascii="Times New Roman" w:hAnsi="Times New Roman" w:cs="Times New Roman"/>
          <w:b/>
          <w:color w:val="000000" w:themeColor="text1"/>
          <w:sz w:val="20"/>
          <w:szCs w:val="20"/>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2977"/>
        <w:gridCol w:w="3543"/>
        <w:gridCol w:w="5719"/>
      </w:tblGrid>
      <w:tr w:rsidR="00BA5A05" w:rsidRPr="00254B39" w:rsidTr="003C6763">
        <w:trPr>
          <w:trHeight w:val="1977"/>
        </w:trPr>
        <w:tc>
          <w:tcPr>
            <w:tcW w:w="846"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w:t>
            </w:r>
          </w:p>
        </w:tc>
        <w:tc>
          <w:tcPr>
            <w:tcW w:w="1701"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Категория заявителя</w:t>
            </w:r>
          </w:p>
        </w:tc>
        <w:tc>
          <w:tcPr>
            <w:tcW w:w="2977" w:type="dxa"/>
            <w:shd w:val="clear" w:color="auto" w:fill="auto"/>
          </w:tcPr>
          <w:p w:rsidR="00950503"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Основания для отказа в приеме запроса о предоставлении муниципальной услуги и документов, необходимых для предоставления муниципальной услуги</w:t>
            </w:r>
          </w:p>
        </w:tc>
        <w:tc>
          <w:tcPr>
            <w:tcW w:w="3543"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Основания для приостановления предоставления муниципальной услуги</w:t>
            </w:r>
          </w:p>
        </w:tc>
        <w:tc>
          <w:tcPr>
            <w:tcW w:w="5719"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Основания для отказа в предоставлении муниципальной услуги</w:t>
            </w:r>
          </w:p>
        </w:tc>
      </w:tr>
      <w:tr w:rsidR="00950503" w:rsidRPr="00254B39" w:rsidTr="003C6763">
        <w:trPr>
          <w:trHeight w:val="243"/>
        </w:trPr>
        <w:tc>
          <w:tcPr>
            <w:tcW w:w="846"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1</w:t>
            </w:r>
          </w:p>
        </w:tc>
        <w:tc>
          <w:tcPr>
            <w:tcW w:w="1701"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2</w:t>
            </w:r>
          </w:p>
        </w:tc>
        <w:tc>
          <w:tcPr>
            <w:tcW w:w="2977"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3</w:t>
            </w:r>
          </w:p>
        </w:tc>
        <w:tc>
          <w:tcPr>
            <w:tcW w:w="3543"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4</w:t>
            </w:r>
          </w:p>
        </w:tc>
        <w:tc>
          <w:tcPr>
            <w:tcW w:w="5719" w:type="dxa"/>
            <w:shd w:val="clear" w:color="auto" w:fill="auto"/>
          </w:tcPr>
          <w:p w:rsidR="00950503" w:rsidRPr="00254B39" w:rsidRDefault="00950503" w:rsidP="00E9205A">
            <w:pPr>
              <w:pStyle w:val="a3"/>
              <w:tabs>
                <w:tab w:val="left" w:pos="9072"/>
              </w:tabs>
              <w:spacing w:before="0" w:after="0"/>
              <w:ind w:right="-1"/>
              <w:jc w:val="center"/>
              <w:rPr>
                <w:color w:val="000000" w:themeColor="text1"/>
                <w:sz w:val="20"/>
              </w:rPr>
            </w:pPr>
            <w:r w:rsidRPr="00254B39">
              <w:rPr>
                <w:color w:val="000000" w:themeColor="text1"/>
                <w:sz w:val="20"/>
              </w:rPr>
              <w:t>5</w:t>
            </w:r>
          </w:p>
        </w:tc>
      </w:tr>
      <w:tr w:rsidR="00A2773D" w:rsidRPr="00254B39" w:rsidTr="00950503">
        <w:trPr>
          <w:trHeight w:val="150"/>
        </w:trPr>
        <w:tc>
          <w:tcPr>
            <w:tcW w:w="14786" w:type="dxa"/>
            <w:gridSpan w:val="5"/>
            <w:shd w:val="clear" w:color="auto" w:fill="auto"/>
          </w:tcPr>
          <w:p w:rsidR="00A2773D" w:rsidRPr="00254B39" w:rsidRDefault="001B7275" w:rsidP="00E9205A">
            <w:pPr>
              <w:pStyle w:val="a3"/>
              <w:tabs>
                <w:tab w:val="left" w:pos="9072"/>
              </w:tabs>
              <w:spacing w:before="0" w:after="0"/>
              <w:ind w:right="-1"/>
              <w:jc w:val="center"/>
              <w:rPr>
                <w:color w:val="000000" w:themeColor="text1"/>
                <w:sz w:val="20"/>
              </w:rPr>
            </w:pPr>
            <w:r w:rsidRPr="00254B39">
              <w:rPr>
                <w:color w:val="000000" w:themeColor="text1"/>
                <w:sz w:val="20"/>
              </w:rPr>
              <w:t>1. Подуслуга «Утверждение схемы расположения земельного участка»</w:t>
            </w:r>
          </w:p>
        </w:tc>
      </w:tr>
      <w:tr w:rsidR="00BA5A05" w:rsidRPr="00254B39" w:rsidTr="003C6763">
        <w:trPr>
          <w:trHeight w:val="70"/>
        </w:trPr>
        <w:tc>
          <w:tcPr>
            <w:tcW w:w="846" w:type="dxa"/>
            <w:shd w:val="clear" w:color="auto" w:fill="auto"/>
          </w:tcPr>
          <w:p w:rsidR="00BA5A05" w:rsidRPr="00254B39" w:rsidRDefault="00BA5A05" w:rsidP="00E9205A">
            <w:pPr>
              <w:pStyle w:val="a3"/>
              <w:tabs>
                <w:tab w:val="left" w:pos="9072"/>
              </w:tabs>
              <w:spacing w:before="0" w:after="0"/>
              <w:ind w:right="-1"/>
              <w:jc w:val="center"/>
              <w:rPr>
                <w:color w:val="000000" w:themeColor="text1"/>
                <w:sz w:val="20"/>
              </w:rPr>
            </w:pPr>
            <w:r w:rsidRPr="00254B39">
              <w:rPr>
                <w:color w:val="000000" w:themeColor="text1"/>
                <w:sz w:val="20"/>
              </w:rPr>
              <w:t>1</w:t>
            </w:r>
          </w:p>
        </w:tc>
        <w:tc>
          <w:tcPr>
            <w:tcW w:w="1701" w:type="dxa"/>
            <w:shd w:val="clear" w:color="auto" w:fill="auto"/>
          </w:tcPr>
          <w:p w:rsidR="00BA5A05" w:rsidRPr="00254B39" w:rsidRDefault="00BA5A05" w:rsidP="00E9205A">
            <w:pPr>
              <w:pStyle w:val="a3"/>
              <w:tabs>
                <w:tab w:val="left" w:pos="9072"/>
              </w:tabs>
              <w:spacing w:before="0" w:after="0"/>
              <w:ind w:right="-1"/>
              <w:jc w:val="both"/>
              <w:rPr>
                <w:color w:val="000000" w:themeColor="text1"/>
                <w:sz w:val="20"/>
              </w:rPr>
            </w:pPr>
            <w:r w:rsidRPr="00254B39">
              <w:rPr>
                <w:color w:val="000000" w:themeColor="text1"/>
                <w:sz w:val="20"/>
              </w:rPr>
              <w:t>Юридическое лицо</w:t>
            </w:r>
          </w:p>
        </w:tc>
        <w:tc>
          <w:tcPr>
            <w:tcW w:w="2977" w:type="dxa"/>
            <w:shd w:val="clear" w:color="auto" w:fill="auto"/>
          </w:tcPr>
          <w:p w:rsidR="00465F8A" w:rsidRPr="00254B39" w:rsidRDefault="009C61EB" w:rsidP="00465F8A">
            <w:pPr>
              <w:widowControl w:val="0"/>
              <w:spacing w:after="0" w:line="240" w:lineRule="auto"/>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w:t>
            </w:r>
            <w:r w:rsidR="00465F8A">
              <w:rPr>
                <w:rFonts w:ascii="Times New Roman" w:hAnsi="Times New Roman" w:cs="Times New Roman"/>
                <w:color w:val="000000" w:themeColor="text1"/>
                <w:sz w:val="20"/>
                <w:szCs w:val="20"/>
              </w:rPr>
              <w:t xml:space="preserve"> услуги лица, не относящегося к</w:t>
            </w:r>
          </w:p>
        </w:tc>
        <w:tc>
          <w:tcPr>
            <w:tcW w:w="3543" w:type="dxa"/>
            <w:shd w:val="clear" w:color="auto" w:fill="auto"/>
          </w:tcPr>
          <w:p w:rsidR="00BA5A05" w:rsidRPr="00254B39" w:rsidRDefault="00D16B00" w:rsidP="00465F8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на момент поступления в Администрацию </w:t>
            </w:r>
            <w:r w:rsidR="00707348" w:rsidRPr="00254B39">
              <w:rPr>
                <w:color w:val="000000" w:themeColor="text1"/>
                <w:sz w:val="20"/>
                <w:szCs w:val="20"/>
              </w:rPr>
              <w:t>заявления об утверждени</w:t>
            </w:r>
            <w:r w:rsidR="00465F8A">
              <w:rPr>
                <w:color w:val="000000" w:themeColor="text1"/>
                <w:sz w:val="20"/>
                <w:szCs w:val="20"/>
              </w:rPr>
              <w:t>и схемы расположения</w:t>
            </w:r>
          </w:p>
        </w:tc>
        <w:tc>
          <w:tcPr>
            <w:tcW w:w="5719" w:type="dxa"/>
            <w:shd w:val="clear" w:color="auto" w:fill="auto"/>
          </w:tcPr>
          <w:p w:rsidR="00BA5A05" w:rsidRPr="00254B39" w:rsidRDefault="00950503" w:rsidP="00465F8A">
            <w:pPr>
              <w:autoSpaceDE w:val="0"/>
              <w:autoSpaceDN w:val="0"/>
              <w:adjustRightInd w:val="0"/>
              <w:spacing w:after="0" w:line="240" w:lineRule="auto"/>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несоответствие схемы расположения земельного участка ее форме, формату или требо</w:t>
            </w:r>
            <w:r w:rsidR="00465F8A">
              <w:rPr>
                <w:rFonts w:ascii="Times New Roman" w:hAnsi="Times New Roman" w:cs="Times New Roman"/>
                <w:color w:val="000000" w:themeColor="text1"/>
                <w:sz w:val="20"/>
                <w:szCs w:val="20"/>
              </w:rPr>
              <w:t>ваниям к ее подготовке, которые</w:t>
            </w:r>
          </w:p>
        </w:tc>
      </w:tr>
    </w:tbl>
    <w:p w:rsidR="00365A8E" w:rsidRPr="00254B39" w:rsidRDefault="00365A8E" w:rsidP="00E9205A">
      <w:pPr>
        <w:spacing w:after="0" w:line="240" w:lineRule="auto"/>
        <w:jc w:val="center"/>
        <w:rPr>
          <w:rFonts w:ascii="Times New Roman" w:hAnsi="Times New Roman" w:cs="Times New Roman"/>
          <w:color w:val="000000" w:themeColor="text1"/>
          <w:sz w:val="20"/>
          <w:szCs w:val="20"/>
        </w:rPr>
      </w:pPr>
    </w:p>
    <w:tbl>
      <w:tblPr>
        <w:tblStyle w:val="ab"/>
        <w:tblW w:w="14737" w:type="dxa"/>
        <w:tblLook w:val="04A0" w:firstRow="1" w:lastRow="0" w:firstColumn="1" w:lastColumn="0" w:noHBand="0" w:noVBand="1"/>
      </w:tblPr>
      <w:tblGrid>
        <w:gridCol w:w="882"/>
        <w:gridCol w:w="1725"/>
        <w:gridCol w:w="2905"/>
        <w:gridCol w:w="3458"/>
        <w:gridCol w:w="5767"/>
      </w:tblGrid>
      <w:tr w:rsidR="00254B39" w:rsidRPr="00254B39" w:rsidTr="00A31CCC">
        <w:trPr>
          <w:tblHeader/>
        </w:trPr>
        <w:tc>
          <w:tcPr>
            <w:tcW w:w="888"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w:t>
            </w:r>
          </w:p>
        </w:tc>
        <w:tc>
          <w:tcPr>
            <w:tcW w:w="1660"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w:t>
            </w:r>
          </w:p>
        </w:tc>
        <w:tc>
          <w:tcPr>
            <w:tcW w:w="2914"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w:t>
            </w:r>
          </w:p>
        </w:tc>
        <w:tc>
          <w:tcPr>
            <w:tcW w:w="3472"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p>
        </w:tc>
        <w:tc>
          <w:tcPr>
            <w:tcW w:w="5803" w:type="dxa"/>
          </w:tcPr>
          <w:p w:rsidR="00950503" w:rsidRPr="00254B39" w:rsidRDefault="00950503"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w:t>
            </w:r>
          </w:p>
        </w:tc>
      </w:tr>
      <w:tr w:rsidR="00254B39" w:rsidRPr="00254B39" w:rsidTr="00A31CCC">
        <w:tc>
          <w:tcPr>
            <w:tcW w:w="888" w:type="dxa"/>
          </w:tcPr>
          <w:p w:rsidR="00950503" w:rsidRPr="00254B39" w:rsidRDefault="00950503" w:rsidP="00E9205A">
            <w:pPr>
              <w:jc w:val="center"/>
              <w:rPr>
                <w:rFonts w:ascii="Times New Roman" w:hAnsi="Times New Roman" w:cs="Times New Roman"/>
                <w:color w:val="000000" w:themeColor="text1"/>
                <w:sz w:val="20"/>
                <w:szCs w:val="20"/>
              </w:rPr>
            </w:pPr>
          </w:p>
        </w:tc>
        <w:tc>
          <w:tcPr>
            <w:tcW w:w="1660" w:type="dxa"/>
          </w:tcPr>
          <w:p w:rsidR="00950503" w:rsidRPr="00254B39" w:rsidRDefault="00950503" w:rsidP="00E9205A">
            <w:pPr>
              <w:jc w:val="center"/>
              <w:rPr>
                <w:rFonts w:ascii="Times New Roman" w:hAnsi="Times New Roman" w:cs="Times New Roman"/>
                <w:color w:val="000000" w:themeColor="text1"/>
                <w:sz w:val="20"/>
                <w:szCs w:val="20"/>
              </w:rPr>
            </w:pPr>
          </w:p>
        </w:tc>
        <w:tc>
          <w:tcPr>
            <w:tcW w:w="2914" w:type="dxa"/>
          </w:tcPr>
          <w:p w:rsidR="00465F8A" w:rsidRPr="00254B39" w:rsidRDefault="00465F8A" w:rsidP="00465F8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категории заявителей;</w:t>
            </w:r>
          </w:p>
          <w:p w:rsidR="009C61EB" w:rsidRPr="00254B39" w:rsidRDefault="00465F8A" w:rsidP="00465F8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2) представление </w:t>
            </w:r>
            <w:r w:rsidR="009C61EB" w:rsidRPr="00254B39">
              <w:rPr>
                <w:rFonts w:ascii="Times New Roman" w:eastAsia="Calibri" w:hAnsi="Times New Roman" w:cs="Times New Roman"/>
                <w:color w:val="000000" w:themeColor="text1"/>
                <w:sz w:val="20"/>
                <w:szCs w:val="20"/>
              </w:rPr>
              <w:t>заявления, не соответствующего форме, утвержденной Регламентом;</w:t>
            </w:r>
          </w:p>
          <w:p w:rsidR="009C61EB" w:rsidRPr="00254B39" w:rsidRDefault="009C61EB"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950503" w:rsidRPr="00254B39" w:rsidRDefault="009C61EB"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2F6D30" w:rsidRPr="00AF6D91">
              <w:rPr>
                <w:rFonts w:ascii="Times New Roman" w:hAnsi="Times New Roman" w:cs="Times New Roman"/>
                <w:color w:val="FFFFFF" w:themeColor="background1"/>
                <w:sz w:val="20"/>
                <w:szCs w:val="20"/>
              </w:rPr>
              <w:t>.</w:t>
            </w:r>
            <w:r w:rsidR="002F6D30" w:rsidRPr="00254B39">
              <w:rPr>
                <w:rFonts w:ascii="Times New Roman" w:hAnsi="Times New Roman" w:cs="Times New Roman"/>
                <w:color w:val="000000" w:themeColor="text1"/>
                <w:sz w:val="20"/>
                <w:szCs w:val="20"/>
              </w:rPr>
              <w:t>несоблюдение у</w:t>
            </w:r>
            <w:r w:rsidRPr="00254B39">
              <w:rPr>
                <w:rFonts w:ascii="Times New Roman" w:hAnsi="Times New Roman" w:cs="Times New Roman"/>
                <w:color w:val="000000" w:themeColor="text1"/>
                <w:sz w:val="20"/>
                <w:szCs w:val="20"/>
              </w:rPr>
              <w:t>становлен</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ных условий признания действительности усиленной квалифицированной электрон</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ной подписи заявителя (представителя заявителя) согласно пункту 9 Правил использования усиленной квалифицированной электрон</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F6D30"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w:t>
            </w:r>
            <w:r w:rsidRPr="00254B39">
              <w:rPr>
                <w:rFonts w:ascii="Times New Roman" w:hAnsi="Times New Roman" w:cs="Times New Roman"/>
                <w:color w:val="000000" w:themeColor="text1"/>
                <w:sz w:val="20"/>
                <w:szCs w:val="20"/>
              </w:rPr>
              <w:lastRenderedPageBreak/>
              <w:t>утверждения административ</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ных регламентов пре</w:t>
            </w:r>
            <w:r w:rsidR="002F6D30"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доставления государственных услуг» </w:t>
            </w:r>
          </w:p>
        </w:tc>
        <w:tc>
          <w:tcPr>
            <w:tcW w:w="3472" w:type="dxa"/>
          </w:tcPr>
          <w:p w:rsidR="00707348" w:rsidRPr="00254B39" w:rsidRDefault="00465F8A"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w:t>
            </w:r>
            <w:r w:rsidR="003C6763" w:rsidRPr="00254B39">
              <w:rPr>
                <w:color w:val="000000" w:themeColor="text1"/>
                <w:sz w:val="20"/>
                <w:szCs w:val="20"/>
              </w:rPr>
              <w:t>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r w:rsidR="002F6D30" w:rsidRPr="00254B39">
              <w:rPr>
                <w:color w:val="000000" w:themeColor="text1"/>
                <w:sz w:val="20"/>
                <w:szCs w:val="20"/>
              </w:rPr>
              <w:t xml:space="preserve"> (р</w:t>
            </w:r>
            <w:r w:rsidR="00707348"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F6D30" w:rsidRPr="00254B39">
              <w:rPr>
                <w:color w:val="000000" w:themeColor="text1"/>
                <w:sz w:val="20"/>
                <w:szCs w:val="20"/>
              </w:rPr>
              <w:t>расположения земельного участка)</w:t>
            </w:r>
          </w:p>
          <w:p w:rsidR="00950503" w:rsidRPr="00254B39" w:rsidRDefault="00950503" w:rsidP="00E9205A">
            <w:pPr>
              <w:rPr>
                <w:rFonts w:ascii="Times New Roman" w:hAnsi="Times New Roman" w:cs="Times New Roman"/>
                <w:color w:val="000000" w:themeColor="text1"/>
                <w:sz w:val="20"/>
                <w:szCs w:val="20"/>
              </w:rPr>
            </w:pPr>
          </w:p>
        </w:tc>
        <w:tc>
          <w:tcPr>
            <w:tcW w:w="5803" w:type="dxa"/>
          </w:tcPr>
          <w:p w:rsidR="00465F8A" w:rsidRPr="00254B39" w:rsidRDefault="00465F8A" w:rsidP="00465F8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установлены в соответствии с пунктом 12 статьи 11.10 Земельного кодекса Российской Федерации;</w:t>
            </w:r>
          </w:p>
          <w:p w:rsidR="00465F8A" w:rsidRPr="00254B39" w:rsidRDefault="00465F8A" w:rsidP="00465F8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w:t>
            </w:r>
          </w:p>
          <w:p w:rsidR="003C6763" w:rsidRPr="00254B39" w:rsidRDefault="003C6763"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участка, срок действия которого не истек;</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A55CB"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0A55CB" w:rsidRPr="00254B39" w:rsidRDefault="000B7559"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10</w:t>
            </w:r>
            <w:r w:rsidR="000A55CB" w:rsidRPr="00254B39">
              <w:rPr>
                <w:rFonts w:ascii="Times New Roman" w:hAnsi="Times New Roman" w:cs="Times New Roman"/>
                <w:color w:val="000000" w:themeColor="text1"/>
                <w:sz w:val="20"/>
                <w:szCs w:val="20"/>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B7559" w:rsidRPr="00254B39" w:rsidRDefault="000B7559"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w:t>
            </w:r>
            <w:r w:rsidR="000A55CB" w:rsidRPr="00254B39">
              <w:rPr>
                <w:rFonts w:ascii="Times New Roman" w:hAnsi="Times New Roman" w:cs="Times New Roman"/>
                <w:color w:val="000000" w:themeColor="text1"/>
                <w:sz w:val="20"/>
                <w:szCs w:val="20"/>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w:t>
            </w:r>
            <w:r w:rsidRPr="00254B39">
              <w:rPr>
                <w:rFonts w:ascii="Times New Roman" w:hAnsi="Times New Roman" w:cs="Times New Roman"/>
                <w:color w:val="000000" w:themeColor="text1"/>
                <w:sz w:val="20"/>
                <w:szCs w:val="20"/>
              </w:rPr>
              <w:t>кодекса Российской Федерации</w:t>
            </w:r>
            <w:r w:rsidR="000A55CB" w:rsidRPr="00254B39">
              <w:rPr>
                <w:rFonts w:ascii="Times New Roman" w:hAnsi="Times New Roman" w:cs="Times New Roman"/>
                <w:color w:val="000000" w:themeColor="text1"/>
                <w:sz w:val="20"/>
                <w:szCs w:val="20"/>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A55CB" w:rsidRPr="00254B39" w:rsidRDefault="000B7559"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w:t>
            </w:r>
            <w:r w:rsidR="000A55CB" w:rsidRPr="00254B39">
              <w:rPr>
                <w:rFonts w:ascii="Times New Roman" w:hAnsi="Times New Roman" w:cs="Times New Roman"/>
                <w:color w:val="000000" w:themeColor="text1"/>
                <w:sz w:val="20"/>
                <w:szCs w:val="20"/>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Pr="00254B39">
              <w:rPr>
                <w:rFonts w:ascii="Times New Roman" w:hAnsi="Times New Roman" w:cs="Times New Roman"/>
                <w:color w:val="000000" w:themeColor="text1"/>
                <w:sz w:val="20"/>
                <w:szCs w:val="20"/>
              </w:rPr>
              <w:t>Земельного кодекса Российской Федерации</w:t>
            </w:r>
            <w:r w:rsidR="000A55CB" w:rsidRPr="00254B39">
              <w:rPr>
                <w:rFonts w:ascii="Times New Roman" w:hAnsi="Times New Roman" w:cs="Times New Roman"/>
                <w:color w:val="000000" w:themeColor="text1"/>
                <w:sz w:val="20"/>
                <w:szCs w:val="20"/>
              </w:rPr>
              <w:t>;</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w:t>
            </w:r>
            <w:r w:rsidRPr="00254B39">
              <w:rPr>
                <w:rFonts w:ascii="Times New Roman" w:hAnsi="Times New Roman" w:cs="Times New Roman"/>
                <w:color w:val="000000" w:themeColor="text1"/>
                <w:sz w:val="20"/>
                <w:szCs w:val="20"/>
              </w:rPr>
              <w:lastRenderedPageBreak/>
              <w:t>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B7559"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50503" w:rsidRPr="00254B39" w:rsidRDefault="000A55CB"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2F6D30" w:rsidRPr="00254B39">
              <w:rPr>
                <w:rFonts w:ascii="Times New Roman" w:hAnsi="Times New Roman" w:cs="Times New Roman"/>
                <w:color w:val="000000" w:themeColor="text1"/>
                <w:sz w:val="20"/>
                <w:szCs w:val="20"/>
              </w:rPr>
              <w:t>лежащим сносу или реконструкции</w:t>
            </w:r>
          </w:p>
        </w:tc>
      </w:tr>
      <w:tr w:rsidR="00254B39" w:rsidRPr="00254B39" w:rsidTr="00A31CCC">
        <w:tc>
          <w:tcPr>
            <w:tcW w:w="888" w:type="dxa"/>
          </w:tcPr>
          <w:p w:rsidR="00BE446A"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w:t>
            </w:r>
          </w:p>
          <w:p w:rsidR="00A31CCC" w:rsidRPr="00254B39" w:rsidRDefault="00A31CCC" w:rsidP="00E9205A">
            <w:pPr>
              <w:jc w:val="center"/>
              <w:rPr>
                <w:rFonts w:ascii="Times New Roman" w:hAnsi="Times New Roman" w:cs="Times New Roman"/>
                <w:color w:val="000000" w:themeColor="text1"/>
                <w:sz w:val="20"/>
                <w:szCs w:val="20"/>
              </w:rPr>
            </w:pPr>
          </w:p>
        </w:tc>
        <w:tc>
          <w:tcPr>
            <w:tcW w:w="1660" w:type="dxa"/>
          </w:tcPr>
          <w:p w:rsidR="00BE446A"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юридического лица</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w:t>
            </w:r>
            <w:r w:rsidRPr="00254B39">
              <w:rPr>
                <w:rFonts w:ascii="Times New Roman" w:eastAsia="Calibri" w:hAnsi="Times New Roman" w:cs="Times New Roman"/>
                <w:color w:val="000000" w:themeColor="text1"/>
                <w:sz w:val="20"/>
                <w:szCs w:val="20"/>
              </w:rPr>
              <w:lastRenderedPageBreak/>
              <w:t>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BE446A"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F6D30"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w:t>
            </w:r>
            <w:r w:rsidR="002F6D30"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w:t>
            </w:r>
            <w:r w:rsidRPr="00254B39">
              <w:rPr>
                <w:rFonts w:ascii="Times New Roman" w:hAnsi="Times New Roman" w:cs="Times New Roman"/>
                <w:color w:val="000000" w:themeColor="text1"/>
                <w:sz w:val="20"/>
                <w:szCs w:val="20"/>
              </w:rPr>
              <w:lastRenderedPageBreak/>
              <w:t>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w:t>
            </w:r>
            <w:r w:rsidRPr="00254B39">
              <w:rPr>
                <w:color w:val="000000" w:themeColor="text1"/>
                <w:sz w:val="20"/>
                <w:szCs w:val="20"/>
              </w:rPr>
              <w:lastRenderedPageBreak/>
              <w:t>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F6D30"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F6D30" w:rsidRPr="00254B39">
              <w:rPr>
                <w:color w:val="000000" w:themeColor="text1"/>
                <w:sz w:val="20"/>
                <w:szCs w:val="20"/>
              </w:rPr>
              <w:t>расположения земельного участка)</w:t>
            </w:r>
          </w:p>
          <w:p w:rsidR="00BE446A" w:rsidRPr="00254B39" w:rsidRDefault="00BE446A"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2) полное или частичное совпадение местоположения земельного участка, образование которого предусмотрено схемой его </w:t>
            </w:r>
            <w:r w:rsidRPr="00254B39">
              <w:rPr>
                <w:rFonts w:ascii="Times New Roman" w:hAnsi="Times New Roman" w:cs="Times New Roman"/>
                <w:color w:val="000000" w:themeColor="text1"/>
                <w:sz w:val="20"/>
                <w:szCs w:val="20"/>
              </w:rPr>
              <w:lastRenderedPageBreak/>
              <w:t>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11) на земельном участке расположены здание, сооружение, объект незавершенного строительства, принадлежащие </w:t>
            </w:r>
            <w:r w:rsidRPr="00254B39">
              <w:rPr>
                <w:rFonts w:ascii="Times New Roman" w:hAnsi="Times New Roman" w:cs="Times New Roman"/>
                <w:color w:val="000000" w:themeColor="text1"/>
                <w:sz w:val="20"/>
                <w:szCs w:val="20"/>
              </w:rPr>
              <w:lastRenderedPageBreak/>
              <w:t>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E446A"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400F73" w:rsidRPr="00254B39">
              <w:rPr>
                <w:color w:val="000000" w:themeColor="text1"/>
                <w:sz w:val="20"/>
                <w:szCs w:val="20"/>
              </w:rPr>
              <w:t>лежащим сносу или реконструкции</w:t>
            </w:r>
          </w:p>
        </w:tc>
      </w:tr>
      <w:tr w:rsidR="00254B39" w:rsidRPr="00254B39" w:rsidTr="00A31CCC">
        <w:tc>
          <w:tcPr>
            <w:tcW w:w="888" w:type="dxa"/>
          </w:tcPr>
          <w:p w:rsidR="00A31CCC"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w:t>
            </w:r>
          </w:p>
        </w:tc>
        <w:tc>
          <w:tcPr>
            <w:tcW w:w="1660" w:type="dxa"/>
          </w:tcPr>
          <w:p w:rsidR="00A31CCC"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Индивидуальный предприниматель</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w:t>
            </w:r>
            <w:r w:rsidRPr="00254B39">
              <w:rPr>
                <w:rFonts w:ascii="Times New Roman" w:hAnsi="Times New Roman" w:cs="Times New Roman"/>
                <w:color w:val="000000" w:themeColor="text1"/>
                <w:sz w:val="20"/>
                <w:szCs w:val="20"/>
              </w:rPr>
              <w:lastRenderedPageBreak/>
              <w:t>повреждения                          и исправления, не позволяющие однозначно истолковать их содержание; не содержащих обратного адреса, подписи, печати (при наличии);</w:t>
            </w:r>
          </w:p>
          <w:p w:rsidR="00A31CCC" w:rsidRPr="00254B39" w:rsidRDefault="00A31CCC" w:rsidP="001040C4">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1040C4">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400F73"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400F73"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w:t>
            </w:r>
            <w:r w:rsidRPr="00254B39">
              <w:rPr>
                <w:color w:val="000000" w:themeColor="text1"/>
                <w:sz w:val="20"/>
                <w:szCs w:val="20"/>
              </w:rPr>
              <w:lastRenderedPageBreak/>
              <w:t>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400F73"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400F73" w:rsidRPr="00254B39">
              <w:rPr>
                <w:color w:val="000000" w:themeColor="text1"/>
                <w:sz w:val="20"/>
                <w:szCs w:val="20"/>
              </w:rPr>
              <w:t>расположения земельного участка)</w:t>
            </w:r>
          </w:p>
          <w:p w:rsidR="00A31CCC" w:rsidRPr="00254B39" w:rsidRDefault="00A31CCC"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254B39">
              <w:rPr>
                <w:rFonts w:ascii="Times New Roman" w:hAnsi="Times New Roman" w:cs="Times New Roman"/>
                <w:color w:val="000000" w:themeColor="text1"/>
                <w:sz w:val="20"/>
                <w:szCs w:val="20"/>
              </w:rPr>
              <w:lastRenderedPageBreak/>
              <w:t>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400F73" w:rsidRPr="00254B39">
              <w:rPr>
                <w:color w:val="000000" w:themeColor="text1"/>
                <w:sz w:val="20"/>
                <w:szCs w:val="20"/>
              </w:rPr>
              <w:t>лежащим сносу или реконструкции</w:t>
            </w:r>
          </w:p>
        </w:tc>
      </w:tr>
      <w:tr w:rsidR="00254B39" w:rsidRPr="00254B39" w:rsidTr="00A31CCC">
        <w:tc>
          <w:tcPr>
            <w:tcW w:w="888" w:type="dxa"/>
          </w:tcPr>
          <w:p w:rsidR="00A31CCC"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p>
        </w:tc>
        <w:tc>
          <w:tcPr>
            <w:tcW w:w="1660" w:type="dxa"/>
          </w:tcPr>
          <w:p w:rsidR="00A31CCC" w:rsidRPr="00254B39" w:rsidRDefault="00A31CCC" w:rsidP="00E9205A">
            <w:pP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индивидуального предпринимателя</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w:t>
            </w:r>
            <w:r w:rsidRPr="00254B39">
              <w:rPr>
                <w:rFonts w:ascii="Times New Roman" w:hAnsi="Times New Roman" w:cs="Times New Roman"/>
                <w:color w:val="000000" w:themeColor="text1"/>
                <w:sz w:val="20"/>
                <w:szCs w:val="20"/>
              </w:rPr>
              <w:lastRenderedPageBreak/>
              <w:t>печати (при наличии);</w:t>
            </w:r>
          </w:p>
          <w:p w:rsidR="00A31CCC"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254B39" w:rsidRPr="001040C4">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w:t>
            </w:r>
            <w:r w:rsidR="00254B39" w:rsidRPr="00254B39">
              <w:rPr>
                <w:rFonts w:ascii="Times New Roman" w:hAnsi="Times New Roman" w:cs="Times New Roman"/>
                <w:color w:val="000000" w:themeColor="text1"/>
                <w:sz w:val="20"/>
                <w:szCs w:val="20"/>
              </w:rPr>
              <w:t>у</w:t>
            </w:r>
            <w:r w:rsidRPr="00254B39">
              <w:rPr>
                <w:rFonts w:ascii="Times New Roman" w:hAnsi="Times New Roman" w:cs="Times New Roman"/>
                <w:color w:val="000000" w:themeColor="text1"/>
                <w:sz w:val="20"/>
                <w:szCs w:val="20"/>
              </w:rPr>
              <w:t>становлен</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54B39"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w:t>
            </w:r>
            <w:r w:rsidRPr="00254B39">
              <w:rPr>
                <w:color w:val="000000" w:themeColor="text1"/>
                <w:sz w:val="20"/>
                <w:szCs w:val="20"/>
              </w:rPr>
              <w:lastRenderedPageBreak/>
              <w:t>расположения земельного участка и нап</w:t>
            </w:r>
            <w:r w:rsidR="00254B39"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54B39" w:rsidRPr="00254B39">
              <w:rPr>
                <w:color w:val="000000" w:themeColor="text1"/>
                <w:sz w:val="20"/>
                <w:szCs w:val="20"/>
              </w:rPr>
              <w:t>расположения земельного участка)</w:t>
            </w:r>
          </w:p>
          <w:p w:rsidR="00A31CCC" w:rsidRPr="00254B39" w:rsidRDefault="00A31CCC"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w:t>
            </w:r>
            <w:r w:rsidRPr="00254B39">
              <w:rPr>
                <w:rFonts w:ascii="Times New Roman" w:hAnsi="Times New Roman" w:cs="Times New Roman"/>
                <w:color w:val="000000" w:themeColor="text1"/>
                <w:sz w:val="20"/>
                <w:szCs w:val="20"/>
              </w:rPr>
              <w:lastRenderedPageBreak/>
              <w:t>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w:t>
            </w:r>
            <w:r w:rsidRPr="00254B39">
              <w:rPr>
                <w:rFonts w:ascii="Times New Roman" w:hAnsi="Times New Roman" w:cs="Times New Roman"/>
                <w:color w:val="000000" w:themeColor="text1"/>
                <w:sz w:val="20"/>
                <w:szCs w:val="20"/>
              </w:rPr>
              <w:lastRenderedPageBreak/>
              <w:t>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r>
      <w:tr w:rsidR="00254B39" w:rsidRPr="00254B39" w:rsidTr="00A31CCC">
        <w:tc>
          <w:tcPr>
            <w:tcW w:w="888" w:type="dxa"/>
          </w:tcPr>
          <w:p w:rsidR="00A31CCC" w:rsidRPr="00254B39" w:rsidRDefault="00A31CCC"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w:t>
            </w:r>
          </w:p>
        </w:tc>
        <w:tc>
          <w:tcPr>
            <w:tcW w:w="1660" w:type="dxa"/>
          </w:tcPr>
          <w:p w:rsidR="00A31CCC" w:rsidRPr="00254B39" w:rsidRDefault="00A31CCC" w:rsidP="00E9205A">
            <w:pP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Физическое лицо</w:t>
            </w:r>
          </w:p>
        </w:tc>
        <w:tc>
          <w:tcPr>
            <w:tcW w:w="2914" w:type="dxa"/>
          </w:tcPr>
          <w:p w:rsidR="00A31CCC" w:rsidRPr="00254B39" w:rsidRDefault="00A31CCC"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A31CCC" w:rsidRPr="00254B39" w:rsidRDefault="00A31CCC"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A31CCC" w:rsidRPr="00254B39" w:rsidRDefault="00A31CCC"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A31CCC" w:rsidRPr="00254B39" w:rsidRDefault="00A31CCC"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254B39" w:rsidRPr="001040C4">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w:t>
            </w:r>
            <w:r w:rsidR="00254B39" w:rsidRPr="00254B39">
              <w:rPr>
                <w:rFonts w:ascii="Times New Roman" w:hAnsi="Times New Roman" w:cs="Times New Roman"/>
                <w:color w:val="000000" w:themeColor="text1"/>
                <w:sz w:val="20"/>
                <w:szCs w:val="20"/>
              </w:rPr>
              <w:t>у</w:t>
            </w:r>
            <w:r w:rsidRPr="00254B39">
              <w:rPr>
                <w:rFonts w:ascii="Times New Roman" w:hAnsi="Times New Roman" w:cs="Times New Roman"/>
                <w:color w:val="000000" w:themeColor="text1"/>
                <w:sz w:val="20"/>
                <w:szCs w:val="20"/>
              </w:rPr>
              <w:t>становлен</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ных условий признания </w:t>
            </w:r>
            <w:r w:rsidRPr="00254B39">
              <w:rPr>
                <w:rFonts w:ascii="Times New Roman" w:hAnsi="Times New Roman" w:cs="Times New Roman"/>
                <w:color w:val="000000" w:themeColor="text1"/>
                <w:sz w:val="20"/>
                <w:szCs w:val="20"/>
              </w:rPr>
              <w:lastRenderedPageBreak/>
              <w:t>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54B39"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54B39"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w:t>
            </w:r>
            <w:r w:rsidRPr="00254B39">
              <w:rPr>
                <w:color w:val="000000" w:themeColor="text1"/>
                <w:sz w:val="20"/>
                <w:szCs w:val="20"/>
              </w:rPr>
              <w:lastRenderedPageBreak/>
              <w:t xml:space="preserve">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54B39" w:rsidRPr="00254B39">
              <w:rPr>
                <w:color w:val="000000" w:themeColor="text1"/>
                <w:sz w:val="20"/>
                <w:szCs w:val="20"/>
              </w:rPr>
              <w:t>расположения земельного участка)</w:t>
            </w:r>
          </w:p>
          <w:p w:rsidR="00A31CCC" w:rsidRPr="00254B39" w:rsidRDefault="00A31CCC" w:rsidP="00E9205A">
            <w:pPr>
              <w:jc w:val="center"/>
              <w:rPr>
                <w:rFonts w:ascii="Times New Roman" w:hAnsi="Times New Roman" w:cs="Times New Roman"/>
                <w:color w:val="000000" w:themeColor="text1"/>
                <w:sz w:val="20"/>
                <w:szCs w:val="20"/>
              </w:rPr>
            </w:pPr>
          </w:p>
        </w:tc>
        <w:tc>
          <w:tcPr>
            <w:tcW w:w="5803" w:type="dxa"/>
          </w:tcPr>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w:t>
            </w:r>
            <w:r w:rsidRPr="00254B39">
              <w:rPr>
                <w:rFonts w:ascii="Times New Roman" w:hAnsi="Times New Roman" w:cs="Times New Roman"/>
                <w:color w:val="000000" w:themeColor="text1"/>
                <w:sz w:val="20"/>
                <w:szCs w:val="20"/>
              </w:rPr>
              <w:lastRenderedPageBreak/>
              <w:t>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31CCC" w:rsidRPr="00254B39" w:rsidRDefault="00A31CCC"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31CCC" w:rsidRPr="00254B39" w:rsidRDefault="00A31CCC"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254B39" w:rsidRPr="00254B39">
              <w:rPr>
                <w:color w:val="000000" w:themeColor="text1"/>
                <w:sz w:val="20"/>
                <w:szCs w:val="20"/>
              </w:rPr>
              <w:t>лежащим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6</w:t>
            </w:r>
          </w:p>
        </w:tc>
        <w:tc>
          <w:tcPr>
            <w:tcW w:w="1660" w:type="dxa"/>
          </w:tcPr>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физического лица</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AF6D91">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F6D91">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w:t>
            </w:r>
            <w:r w:rsidRPr="00254B39">
              <w:rPr>
                <w:rFonts w:ascii="Times New Roman" w:hAnsi="Times New Roman" w:cs="Times New Roman"/>
                <w:color w:val="000000" w:themeColor="text1"/>
                <w:sz w:val="20"/>
                <w:szCs w:val="20"/>
              </w:rPr>
              <w:lastRenderedPageBreak/>
              <w:t>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54B39" w:rsidRPr="00254B39">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54B39" w:rsidRPr="00254B3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w:t>
            </w:r>
            <w:r w:rsidR="00254B39" w:rsidRPr="00254B39">
              <w:rPr>
                <w:color w:val="000000" w:themeColor="text1"/>
                <w:sz w:val="20"/>
                <w:szCs w:val="20"/>
              </w:rPr>
              <w:t>равляет такое решение заявителю (р</w:t>
            </w:r>
            <w:r w:rsidRPr="00254B39">
              <w:rPr>
                <w:color w:val="000000" w:themeColor="text1"/>
                <w:sz w:val="20"/>
                <w:szCs w:val="20"/>
              </w:rPr>
              <w:t xml:space="preserve">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w:t>
            </w:r>
            <w:r w:rsidRPr="00254B39">
              <w:rPr>
                <w:color w:val="000000" w:themeColor="text1"/>
                <w:sz w:val="20"/>
                <w:szCs w:val="20"/>
              </w:rPr>
              <w:lastRenderedPageBreak/>
              <w:t>направленной схемы расположения земельного участка либо до принятия решения об отказе в утверждении ранее направленной схемы расположени</w:t>
            </w:r>
            <w:r w:rsidR="00254B39" w:rsidRPr="00254B39">
              <w:rPr>
                <w:color w:val="000000" w:themeColor="text1"/>
                <w:sz w:val="20"/>
                <w:szCs w:val="20"/>
              </w:rPr>
              <w:t>я земельного участка)</w:t>
            </w:r>
          </w:p>
          <w:p w:rsidR="00380196" w:rsidRPr="00254B39" w:rsidRDefault="00380196" w:rsidP="00E9205A">
            <w:pPr>
              <w:jc w:val="center"/>
              <w:rPr>
                <w:rFonts w:ascii="Times New Roman" w:hAnsi="Times New Roman" w:cs="Times New Roman"/>
                <w:color w:val="000000" w:themeColor="text1"/>
                <w:sz w:val="20"/>
                <w:szCs w:val="20"/>
              </w:rPr>
            </w:pPr>
          </w:p>
        </w:tc>
        <w:tc>
          <w:tcPr>
            <w:tcW w:w="5803" w:type="dxa"/>
          </w:tcPr>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w:t>
            </w:r>
            <w:r w:rsidRPr="00254B39">
              <w:rPr>
                <w:rFonts w:ascii="Times New Roman" w:hAnsi="Times New Roman" w:cs="Times New Roman"/>
                <w:color w:val="000000" w:themeColor="text1"/>
                <w:sz w:val="20"/>
                <w:szCs w:val="20"/>
              </w:rPr>
              <w:lastRenderedPageBreak/>
              <w:t>территории, за исключением случаев, установленных федеральными законами;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7)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8)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9) земельный участок не отнесен к определенной категории земель;</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10)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11)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12)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16) в отношении земельного участка принято решение о предварительном согласовании его предоставления;</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w:t>
            </w:r>
            <w:r w:rsidRPr="00254B39">
              <w:rPr>
                <w:rFonts w:ascii="Times New Roman" w:hAnsi="Times New Roman" w:cs="Times New Roman"/>
                <w:color w:val="000000" w:themeColor="text1"/>
                <w:sz w:val="20"/>
                <w:szCs w:val="20"/>
              </w:rPr>
              <w:lastRenderedPageBreak/>
              <w:t>согласовании предоставления такого земельного участка или решение об отказе в его предоставлении;</w:t>
            </w:r>
          </w:p>
          <w:p w:rsidR="00380196" w:rsidRPr="00254B39" w:rsidRDefault="00380196" w:rsidP="00E9205A">
            <w:pPr>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80F0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254B39" w:rsidRPr="00254B39">
              <w:rPr>
                <w:color w:val="000000" w:themeColor="text1"/>
                <w:sz w:val="20"/>
                <w:szCs w:val="20"/>
              </w:rPr>
              <w:t>ежащим сносу или реконструкции</w:t>
            </w:r>
          </w:p>
        </w:tc>
      </w:tr>
      <w:tr w:rsidR="00380196" w:rsidRPr="00254B39" w:rsidTr="00380196">
        <w:tc>
          <w:tcPr>
            <w:tcW w:w="14737" w:type="dxa"/>
            <w:gridSpan w:val="5"/>
          </w:tcPr>
          <w:p w:rsidR="00380196" w:rsidRPr="00254B39" w:rsidRDefault="00380196" w:rsidP="00E9205A">
            <w:pPr>
              <w:autoSpaceDE w:val="0"/>
              <w:autoSpaceDN w:val="0"/>
              <w:adjustRightInd w:val="0"/>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 Подуслуга «Принятие решения о проведении аукциона»</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w:t>
            </w:r>
          </w:p>
        </w:tc>
        <w:tc>
          <w:tcPr>
            <w:tcW w:w="1660"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Юридическое лицо</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E9205A" w:rsidRPr="00E9205A">
              <w:rPr>
                <w:rFonts w:ascii="Times New Roman" w:hAnsi="Times New Roman" w:cs="Times New Roman"/>
                <w:color w:val="FFFFFF" w:themeColor="background1"/>
                <w:sz w:val="20"/>
                <w:szCs w:val="20"/>
              </w:rPr>
              <w:t>..</w:t>
            </w:r>
            <w:r w:rsidR="00E9205A">
              <w:rPr>
                <w:rFonts w:ascii="Times New Roman" w:hAnsi="Times New Roman" w:cs="Times New Roman"/>
                <w:color w:val="000000" w:themeColor="text1"/>
                <w:sz w:val="20"/>
                <w:szCs w:val="20"/>
              </w:rPr>
              <w:t>несоблюдение у</w:t>
            </w:r>
            <w:r w:rsidRPr="00254B39">
              <w:rPr>
                <w:rFonts w:ascii="Times New Roman" w:hAnsi="Times New Roman" w:cs="Times New Roman"/>
                <w:color w:val="000000" w:themeColor="text1"/>
                <w:sz w:val="20"/>
                <w:szCs w:val="20"/>
              </w:rPr>
              <w:t>становлен</w:t>
            </w:r>
            <w:r w:rsidR="00E9205A">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w:t>
            </w:r>
            <w:r w:rsidRPr="00254B39">
              <w:rPr>
                <w:rFonts w:ascii="Times New Roman" w:hAnsi="Times New Roman" w:cs="Times New Roman"/>
                <w:color w:val="000000" w:themeColor="text1"/>
                <w:sz w:val="20"/>
                <w:szCs w:val="20"/>
              </w:rPr>
              <w:lastRenderedPageBreak/>
              <w:t>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E9205A">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E9205A">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E9205A" w:rsidP="00E9205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E9205A" w:rsidRPr="00E9205A">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E9205A">
              <w:rPr>
                <w:color w:val="000000" w:themeColor="text1"/>
                <w:sz w:val="20"/>
                <w:szCs w:val="20"/>
              </w:rPr>
              <w:t xml:space="preserve">    №</w:t>
            </w:r>
            <w:r w:rsidR="00E9205A" w:rsidRPr="00E9205A">
              <w:rPr>
                <w:color w:val="000000" w:themeColor="text1"/>
                <w:sz w:val="20"/>
                <w:szCs w:val="20"/>
              </w:rPr>
              <w:t xml:space="preserve"> 218-ФЗ "О государственной регистрации недвижимости";</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w:t>
            </w:r>
            <w:r w:rsidR="00410F38" w:rsidRPr="00254B39">
              <w:rPr>
                <w:color w:val="000000" w:themeColor="text1"/>
                <w:sz w:val="20"/>
                <w:szCs w:val="20"/>
              </w:rPr>
              <w:t>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w:t>
            </w:r>
            <w:r w:rsidR="00E9205A">
              <w:rPr>
                <w:color w:val="000000" w:themeColor="text1"/>
                <w:sz w:val="20"/>
                <w:szCs w:val="20"/>
              </w:rPr>
              <w:t xml:space="preserve">                                               </w:t>
            </w:r>
            <w:r w:rsidRPr="00254B39">
              <w:rPr>
                <w:color w:val="000000" w:themeColor="text1"/>
                <w:sz w:val="20"/>
                <w:szCs w:val="20"/>
              </w:rPr>
              <w:t xml:space="preserve">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w:t>
            </w:r>
            <w:r w:rsidRPr="00254B39">
              <w:rPr>
                <w:color w:val="000000" w:themeColor="text1"/>
                <w:sz w:val="20"/>
                <w:szCs w:val="20"/>
              </w:rPr>
              <w:lastRenderedPageBreak/>
              <w:t xml:space="preserve">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кодексом  Российской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E9205A"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66280"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E9205A">
              <w:rPr>
                <w:color w:val="000000" w:themeColor="text1"/>
                <w:sz w:val="20"/>
                <w:szCs w:val="20"/>
              </w:rPr>
              <w:t>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w:t>
            </w:r>
          </w:p>
        </w:tc>
        <w:tc>
          <w:tcPr>
            <w:tcW w:w="1660" w:type="dxa"/>
          </w:tcPr>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юридического лица</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616E68">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616E68">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w:t>
            </w:r>
            <w:r w:rsidRPr="00254B39">
              <w:rPr>
                <w:rFonts w:ascii="Times New Roman" w:hAnsi="Times New Roman" w:cs="Times New Roman"/>
                <w:color w:val="000000" w:themeColor="text1"/>
                <w:sz w:val="20"/>
                <w:szCs w:val="20"/>
              </w:rPr>
              <w:lastRenderedPageBreak/>
              <w:t>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616E68">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616E68">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E9205A" w:rsidP="00E9205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616E68" w:rsidRPr="00616E68">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616E68">
              <w:rPr>
                <w:color w:val="000000" w:themeColor="text1"/>
                <w:sz w:val="20"/>
                <w:szCs w:val="20"/>
              </w:rPr>
              <w:t xml:space="preserve"> №</w:t>
            </w:r>
            <w:r w:rsidR="00616E68" w:rsidRPr="00616E68">
              <w:rPr>
                <w:color w:val="000000" w:themeColor="text1"/>
                <w:sz w:val="20"/>
                <w:szCs w:val="20"/>
              </w:rPr>
              <w:t xml:space="preserve"> 218-ФЗ "О государственной регистрации недвижимости";</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w:t>
            </w:r>
            <w:r w:rsidRPr="00254B39">
              <w:rPr>
                <w:color w:val="000000" w:themeColor="text1"/>
                <w:sz w:val="20"/>
                <w:szCs w:val="20"/>
              </w:rPr>
              <w:lastRenderedPageBreak/>
              <w:t xml:space="preserve">участка не предусматривается возможность строительства зданий, сооружений;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w:t>
            </w:r>
            <w:r w:rsidRPr="00254B39">
              <w:rPr>
                <w:color w:val="000000" w:themeColor="text1"/>
                <w:sz w:val="20"/>
                <w:szCs w:val="20"/>
              </w:rPr>
              <w:lastRenderedPageBreak/>
              <w:t xml:space="preserve">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кодексом  Российской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w:t>
            </w:r>
            <w:r w:rsidRPr="00254B39">
              <w:rPr>
                <w:color w:val="000000" w:themeColor="text1"/>
                <w:sz w:val="20"/>
                <w:szCs w:val="20"/>
              </w:rPr>
              <w:lastRenderedPageBreak/>
              <w:t xml:space="preserve">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616E68" w:rsidRDefault="00380196" w:rsidP="00616E68">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616E68" w:rsidRDefault="00616E68" w:rsidP="00616E68">
            <w:pPr>
              <w:pStyle w:val="ac"/>
              <w:spacing w:before="0" w:beforeAutospacing="0" w:after="0" w:afterAutospacing="0"/>
              <w:jc w:val="both"/>
              <w:rPr>
                <w:color w:val="000000" w:themeColor="text1"/>
                <w:sz w:val="20"/>
                <w:szCs w:val="20"/>
              </w:rPr>
            </w:pPr>
            <w:r>
              <w:rPr>
                <w:color w:val="000000" w:themeColor="text1"/>
                <w:sz w:val="20"/>
                <w:szCs w:val="20"/>
              </w:rPr>
              <w:t>1</w:t>
            </w:r>
            <w:r w:rsidR="00380196" w:rsidRPr="00254B39">
              <w:rPr>
                <w:color w:val="000000" w:themeColor="text1"/>
                <w:sz w:val="20"/>
                <w:szCs w:val="20"/>
              </w:rPr>
              <w:t xml:space="preserve">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616E68">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616E68">
              <w:rPr>
                <w:color w:val="000000" w:themeColor="text1"/>
                <w:sz w:val="20"/>
                <w:szCs w:val="20"/>
              </w:rPr>
              <w:t>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w:t>
            </w:r>
          </w:p>
        </w:tc>
        <w:tc>
          <w:tcPr>
            <w:tcW w:w="1660" w:type="dxa"/>
          </w:tcPr>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Индивидуальный предприниматель</w:t>
            </w: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380196" w:rsidRPr="00254B39" w:rsidRDefault="00380196" w:rsidP="00616E68">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r w:rsidR="00616E68">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616E68">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616E68">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616E68" w:rsidP="00616E6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616E68" w:rsidRPr="00616E68">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616E68">
              <w:rPr>
                <w:color w:val="000000" w:themeColor="text1"/>
                <w:sz w:val="20"/>
                <w:szCs w:val="20"/>
              </w:rPr>
              <w:t xml:space="preserve"> №</w:t>
            </w:r>
            <w:r w:rsidR="00616E68" w:rsidRPr="00616E68">
              <w:rPr>
                <w:color w:val="000000" w:themeColor="text1"/>
                <w:sz w:val="20"/>
                <w:szCs w:val="20"/>
              </w:rPr>
              <w:t xml:space="preserve"> 218-ФЗ "О государственной регистрации недвижимости";</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w:t>
            </w:r>
            <w:r w:rsidR="00410F38" w:rsidRPr="00254B39">
              <w:rPr>
                <w:color w:val="000000" w:themeColor="text1"/>
                <w:sz w:val="20"/>
                <w:szCs w:val="20"/>
              </w:rPr>
              <w:t xml:space="preserve">в отношении земельного участка отсутствует градостроительный план земельного участка, за исключением </w:t>
            </w:r>
            <w:r w:rsidR="00410F38" w:rsidRPr="00254B39">
              <w:rPr>
                <w:color w:val="000000" w:themeColor="text1"/>
                <w:sz w:val="20"/>
                <w:szCs w:val="20"/>
              </w:rPr>
              <w:lastRenderedPageBreak/>
              <w:t>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w:t>
            </w:r>
            <w:r w:rsidRPr="00254B39">
              <w:rPr>
                <w:color w:val="000000" w:themeColor="text1"/>
                <w:sz w:val="20"/>
                <w:szCs w:val="20"/>
              </w:rPr>
              <w:lastRenderedPageBreak/>
              <w:t xml:space="preserve">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кодексом  Российской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A3025B">
              <w:rPr>
                <w:color w:val="000000" w:themeColor="text1"/>
                <w:sz w:val="20"/>
                <w:szCs w:val="20"/>
              </w:rPr>
              <w:t>ежащим сносу или реконструкции</w:t>
            </w:r>
          </w:p>
        </w:tc>
      </w:tr>
      <w:tr w:rsidR="00254B39" w:rsidRPr="00254B39" w:rsidTr="00A31CCC">
        <w:tc>
          <w:tcPr>
            <w:tcW w:w="888" w:type="dxa"/>
          </w:tcPr>
          <w:p w:rsidR="00380196" w:rsidRPr="00254B39" w:rsidRDefault="0038019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p>
        </w:tc>
        <w:tc>
          <w:tcPr>
            <w:tcW w:w="1660" w:type="dxa"/>
          </w:tcPr>
          <w:p w:rsidR="00380196" w:rsidRPr="00254B39" w:rsidRDefault="00380196" w:rsidP="00E9205A">
            <w:pPr>
              <w:pStyle w:val="a3"/>
              <w:tabs>
                <w:tab w:val="left" w:pos="9072"/>
              </w:tabs>
              <w:spacing w:before="0" w:after="0"/>
              <w:ind w:right="-1"/>
              <w:jc w:val="both"/>
              <w:rPr>
                <w:color w:val="000000" w:themeColor="text1"/>
                <w:sz w:val="20"/>
              </w:rPr>
            </w:pPr>
            <w:r w:rsidRPr="00254B39">
              <w:rPr>
                <w:color w:val="000000" w:themeColor="text1"/>
                <w:sz w:val="20"/>
              </w:rPr>
              <w:t>Представитель индивидуального предпринимателя</w:t>
            </w:r>
          </w:p>
          <w:p w:rsidR="00380196" w:rsidRPr="00254B39" w:rsidRDefault="00380196" w:rsidP="00E9205A">
            <w:pPr>
              <w:jc w:val="both"/>
              <w:rPr>
                <w:rFonts w:ascii="Times New Roman" w:hAnsi="Times New Roman" w:cs="Times New Roman"/>
                <w:color w:val="000000" w:themeColor="text1"/>
                <w:sz w:val="20"/>
                <w:szCs w:val="20"/>
              </w:rPr>
            </w:pPr>
          </w:p>
        </w:tc>
        <w:tc>
          <w:tcPr>
            <w:tcW w:w="2914" w:type="dxa"/>
          </w:tcPr>
          <w:p w:rsidR="00380196" w:rsidRPr="00254B39" w:rsidRDefault="0038019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380196" w:rsidRPr="00254B39" w:rsidRDefault="0038019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380196" w:rsidRPr="00254B39" w:rsidRDefault="0038019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w:t>
            </w:r>
            <w:r w:rsidRPr="00254B39">
              <w:rPr>
                <w:rFonts w:ascii="Times New Roman" w:hAnsi="Times New Roman" w:cs="Times New Roman"/>
                <w:color w:val="000000" w:themeColor="text1"/>
                <w:sz w:val="20"/>
                <w:szCs w:val="20"/>
              </w:rPr>
              <w:lastRenderedPageBreak/>
              <w:t>печати (при наличии);</w:t>
            </w:r>
          </w:p>
          <w:p w:rsidR="00380196" w:rsidRPr="00254B39" w:rsidRDefault="0038019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3025B" w:rsidRPr="00A3025B">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380196" w:rsidRPr="00254B39" w:rsidRDefault="00A3025B" w:rsidP="00A3025B">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380196" w:rsidRPr="00254B39">
              <w:rPr>
                <w:rFonts w:ascii="Times New Roman" w:hAnsi="Times New Roman" w:cs="Times New Roman"/>
                <w:color w:val="000000" w:themeColor="text1"/>
                <w:sz w:val="20"/>
                <w:szCs w:val="20"/>
              </w:rPr>
              <w:t>е предусмотрено</w:t>
            </w:r>
          </w:p>
        </w:tc>
        <w:tc>
          <w:tcPr>
            <w:tcW w:w="5803" w:type="dxa"/>
          </w:tcPr>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A3025B" w:rsidRPr="00A3025B">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A3025B">
              <w:rPr>
                <w:color w:val="000000" w:themeColor="text1"/>
                <w:sz w:val="20"/>
                <w:szCs w:val="20"/>
              </w:rPr>
              <w:t xml:space="preserve">    </w:t>
            </w:r>
            <w:r w:rsidR="00A3025B" w:rsidRPr="00A3025B">
              <w:rPr>
                <w:color w:val="000000" w:themeColor="text1"/>
                <w:sz w:val="20"/>
                <w:szCs w:val="20"/>
              </w:rPr>
              <w:t>№ 218-ФЗ "О государственной регистрации недвижимости"</w:t>
            </w:r>
            <w:r w:rsidRPr="00254B39">
              <w:rPr>
                <w:color w:val="000000" w:themeColor="text1"/>
                <w:sz w:val="20"/>
                <w:szCs w:val="20"/>
              </w:rPr>
              <w:t>;</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10F38" w:rsidRPr="00254B39" w:rsidRDefault="00410F38" w:rsidP="00E9205A">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lastRenderedPageBreak/>
              <w:t>4) 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кодексом  Российской Федерации юридическим лицом, определенным Российской Федерацией или субъектом Российской Федерации;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r w:rsidRPr="00254B39">
              <w:rPr>
                <w:color w:val="000000" w:themeColor="text1"/>
                <w:sz w:val="20"/>
                <w:szCs w:val="20"/>
              </w:rPr>
              <w:lastRenderedPageBreak/>
              <w:t xml:space="preserve">размещения объектов федерального значения, объектов регионального значения или объектов местного значения;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0196" w:rsidRPr="00254B39" w:rsidRDefault="0038019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A3025B">
              <w:rPr>
                <w:color w:val="000000" w:themeColor="text1"/>
                <w:sz w:val="20"/>
                <w:szCs w:val="20"/>
              </w:rPr>
              <w:t>ежащим сносу или реконструкции</w:t>
            </w:r>
          </w:p>
        </w:tc>
      </w:tr>
      <w:tr w:rsidR="00254B39" w:rsidRPr="00254B39" w:rsidTr="00A31CCC">
        <w:tc>
          <w:tcPr>
            <w:tcW w:w="888" w:type="dxa"/>
          </w:tcPr>
          <w:p w:rsidR="00280F06" w:rsidRPr="00254B39" w:rsidRDefault="00280F06"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w:t>
            </w:r>
          </w:p>
        </w:tc>
        <w:tc>
          <w:tcPr>
            <w:tcW w:w="1660" w:type="dxa"/>
          </w:tcPr>
          <w:p w:rsidR="00280F06" w:rsidRPr="00254B39" w:rsidRDefault="00280F06"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Физическое лицо</w:t>
            </w:r>
          </w:p>
        </w:tc>
        <w:tc>
          <w:tcPr>
            <w:tcW w:w="2914" w:type="dxa"/>
          </w:tcPr>
          <w:p w:rsidR="00280F06" w:rsidRPr="00254B39" w:rsidRDefault="00280F06"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280F06" w:rsidRPr="00254B39" w:rsidRDefault="00280F06"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280F06" w:rsidRPr="00254B39" w:rsidRDefault="00280F06"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однозначно истолковать их </w:t>
            </w:r>
            <w:r w:rsidRPr="00254B39">
              <w:rPr>
                <w:rFonts w:ascii="Times New Roman" w:hAnsi="Times New Roman" w:cs="Times New Roman"/>
                <w:color w:val="000000" w:themeColor="text1"/>
                <w:sz w:val="20"/>
                <w:szCs w:val="20"/>
              </w:rPr>
              <w:lastRenderedPageBreak/>
              <w:t>содержание; не содержащих обратного адреса, подписи, печати (при наличии);</w:t>
            </w:r>
          </w:p>
          <w:p w:rsidR="00280F06" w:rsidRPr="00254B39" w:rsidRDefault="00280F06" w:rsidP="002178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3025B" w:rsidRPr="0021785A">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21785A">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21785A">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280F06" w:rsidRPr="00254B39" w:rsidRDefault="00A3025B" w:rsidP="00A3025B">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280F06" w:rsidRPr="00254B39">
              <w:rPr>
                <w:rFonts w:ascii="Times New Roman" w:hAnsi="Times New Roman" w:cs="Times New Roman"/>
                <w:color w:val="000000" w:themeColor="text1"/>
                <w:sz w:val="20"/>
                <w:szCs w:val="20"/>
              </w:rPr>
              <w:t>е предусмотрено</w:t>
            </w:r>
          </w:p>
        </w:tc>
        <w:tc>
          <w:tcPr>
            <w:tcW w:w="5803" w:type="dxa"/>
          </w:tcPr>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A3025B" w:rsidRPr="00A3025B">
              <w:rPr>
                <w:color w:val="000000" w:themeColor="text1"/>
                <w:sz w:val="20"/>
                <w:szCs w:val="20"/>
              </w:rPr>
              <w:t>границы земельного участка подлежат уточнению в соответствии с требованиями Федерального от 13 июля 2015 г. № 218-ФЗ "О государственной регистрации недвижимости"</w:t>
            </w:r>
            <w:r w:rsidRPr="00254B39">
              <w:rPr>
                <w:color w:val="000000" w:themeColor="text1"/>
                <w:sz w:val="20"/>
                <w:szCs w:val="20"/>
              </w:rPr>
              <w:t>;</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w:t>
            </w:r>
            <w:r w:rsidRPr="00254B39">
              <w:rPr>
                <w:color w:val="000000" w:themeColor="text1"/>
                <w:sz w:val="20"/>
                <w:szCs w:val="20"/>
              </w:rPr>
              <w:lastRenderedPageBreak/>
              <w:t xml:space="preserve">предусматривается возможность строительства зданий, сооружений; </w:t>
            </w:r>
          </w:p>
          <w:p w:rsidR="00410F38" w:rsidRPr="00254B39" w:rsidRDefault="00410F38" w:rsidP="00E9205A">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4) 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w:t>
            </w:r>
            <w:r w:rsidRPr="00254B39">
              <w:rPr>
                <w:color w:val="000000" w:themeColor="text1"/>
                <w:sz w:val="20"/>
                <w:szCs w:val="20"/>
              </w:rPr>
              <w:lastRenderedPageBreak/>
              <w:t xml:space="preserve">не выполнены обязанности, предусмотренные частью 11 статьи 55.32 Градостроительного кодекса Российской Федерации;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кодексом  Российской Федерации юридическим лицом, определенным Российской Федерацией или субъектом Российской Федерации;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15) земельный участок в соответствии с утвержденными документами территориального планирования и (или) </w:t>
            </w:r>
            <w:r w:rsidRPr="00254B39">
              <w:rPr>
                <w:color w:val="000000" w:themeColor="text1"/>
                <w:sz w:val="20"/>
                <w:szCs w:val="20"/>
              </w:rPr>
              <w:lastRenderedPageBreak/>
              <w:t xml:space="preserve">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80F06" w:rsidRPr="00254B39" w:rsidRDefault="00280F06"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21785A">
              <w:rPr>
                <w:color w:val="000000" w:themeColor="text1"/>
                <w:sz w:val="20"/>
                <w:szCs w:val="20"/>
              </w:rPr>
              <w:t>ежащим сносу или реконструкции</w:t>
            </w:r>
          </w:p>
        </w:tc>
      </w:tr>
      <w:tr w:rsidR="00254B39" w:rsidRPr="00254B39" w:rsidTr="00A31CCC">
        <w:tc>
          <w:tcPr>
            <w:tcW w:w="888" w:type="dxa"/>
          </w:tcPr>
          <w:p w:rsidR="00BD0A50" w:rsidRPr="00254B39" w:rsidRDefault="00BD0A50"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6</w:t>
            </w:r>
          </w:p>
        </w:tc>
        <w:tc>
          <w:tcPr>
            <w:tcW w:w="1660" w:type="dxa"/>
          </w:tcPr>
          <w:p w:rsidR="00BD0A50" w:rsidRPr="00254B39" w:rsidRDefault="00BD0A50"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физического лица</w:t>
            </w:r>
          </w:p>
        </w:tc>
        <w:tc>
          <w:tcPr>
            <w:tcW w:w="2914" w:type="dxa"/>
          </w:tcPr>
          <w:p w:rsidR="00BD0A50" w:rsidRPr="00254B39" w:rsidRDefault="00BD0A50" w:rsidP="00E9205A">
            <w:pPr>
              <w:widowControl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заявлением о предоставлении муниципальной услуги лица, не относящегося к категории заявителей;</w:t>
            </w:r>
          </w:p>
          <w:p w:rsidR="00BD0A50" w:rsidRPr="00254B39" w:rsidRDefault="00BD0A50" w:rsidP="00E9205A">
            <w:pPr>
              <w:widowControl w:val="0"/>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заявления, не соответствующего форме, утвержденной Регламентом;</w:t>
            </w:r>
          </w:p>
          <w:p w:rsidR="00BD0A50" w:rsidRPr="00254B39" w:rsidRDefault="00BD0A50" w:rsidP="00E9205A">
            <w:pPr>
              <w:widowControl w:val="0"/>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w:t>
            </w:r>
            <w:r w:rsidRPr="00254B39">
              <w:rPr>
                <w:rFonts w:ascii="Times New Roman" w:hAnsi="Times New Roman" w:cs="Times New Roman"/>
                <w:color w:val="000000" w:themeColor="text1"/>
                <w:sz w:val="20"/>
                <w:szCs w:val="20"/>
              </w:rPr>
              <w:lastRenderedPageBreak/>
              <w:t>однозначно истолковать их содержание; не содержащих обратного адреса, подписи, печати (при наличии);</w:t>
            </w:r>
          </w:p>
          <w:p w:rsidR="00BD0A50" w:rsidRPr="005D2512" w:rsidRDefault="00BD0A50" w:rsidP="005D2512">
            <w:pPr>
              <w:jc w:val="both"/>
              <w:rPr>
                <w:rFonts w:ascii="Times New Roman" w:hAnsi="Times New Roman" w:cs="Times New Roman"/>
                <w:color w:val="FFFFFF" w:themeColor="background1"/>
                <w:sz w:val="20"/>
                <w:szCs w:val="20"/>
              </w:rPr>
            </w:pPr>
            <w:r w:rsidRPr="00254B39">
              <w:rPr>
                <w:rFonts w:ascii="Times New Roman" w:hAnsi="Times New Roman" w:cs="Times New Roman"/>
                <w:color w:val="000000" w:themeColor="text1"/>
                <w:sz w:val="20"/>
                <w:szCs w:val="20"/>
              </w:rPr>
              <w:t>4)</w:t>
            </w:r>
            <w:r w:rsidR="005D2512">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FC035B">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FC035B">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BD0A50" w:rsidRPr="00254B39" w:rsidRDefault="0021785A" w:rsidP="0021785A">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BD0A50" w:rsidRPr="00254B39">
              <w:rPr>
                <w:rFonts w:ascii="Times New Roman" w:hAnsi="Times New Roman" w:cs="Times New Roman"/>
                <w:color w:val="000000" w:themeColor="text1"/>
                <w:sz w:val="20"/>
                <w:szCs w:val="20"/>
              </w:rPr>
              <w:t>е предусмотрено</w:t>
            </w:r>
          </w:p>
        </w:tc>
        <w:tc>
          <w:tcPr>
            <w:tcW w:w="5803" w:type="dxa"/>
          </w:tcPr>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 </w:t>
            </w:r>
            <w:r w:rsidR="006A0A09" w:rsidRPr="006A0A09">
              <w:rPr>
                <w:color w:val="000000" w:themeColor="text1"/>
                <w:sz w:val="20"/>
                <w:szCs w:val="20"/>
              </w:rPr>
              <w:t xml:space="preserve">границы земельного участка подлежат уточнению в соответствии с требованиями Федерального от 13 июля 2015 г. </w:t>
            </w:r>
            <w:r w:rsidR="006A0A09">
              <w:rPr>
                <w:color w:val="000000" w:themeColor="text1"/>
                <w:sz w:val="20"/>
                <w:szCs w:val="20"/>
              </w:rPr>
              <w:t xml:space="preserve"> </w:t>
            </w:r>
            <w:r w:rsidR="006A0A09" w:rsidRPr="006A0A09">
              <w:rPr>
                <w:color w:val="000000" w:themeColor="text1"/>
                <w:sz w:val="20"/>
                <w:szCs w:val="20"/>
              </w:rPr>
              <w:t>№ 218-ФЗ "О государственной регистрации недвижимости"</w:t>
            </w:r>
            <w:r w:rsidRPr="00254B39">
              <w:rPr>
                <w:color w:val="000000" w:themeColor="text1"/>
                <w:sz w:val="20"/>
                <w:szCs w:val="20"/>
              </w:rPr>
              <w:t>;</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w:t>
            </w:r>
            <w:r w:rsidRPr="00254B39">
              <w:rPr>
                <w:color w:val="000000" w:themeColor="text1"/>
                <w:sz w:val="20"/>
                <w:szCs w:val="20"/>
              </w:rPr>
              <w:lastRenderedPageBreak/>
              <w:t xml:space="preserve">разрешенным использованием земельного участка не предусматривается возможность строительства зданий, сооружений; </w:t>
            </w:r>
          </w:p>
          <w:p w:rsidR="00410F38" w:rsidRPr="00254B39" w:rsidRDefault="00410F38" w:rsidP="00E9205A">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4) в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7) земельный участок не отнесен к определенной категории земель;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w:t>
            </w:r>
            <w:r w:rsidRPr="00254B39">
              <w:rPr>
                <w:color w:val="000000" w:themeColor="text1"/>
                <w:sz w:val="20"/>
                <w:szCs w:val="20"/>
              </w:rPr>
              <w:lastRenderedPageBreak/>
              <w:t xml:space="preserve">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Земельным кодексом  Российской Федерации юридическим лицом, определенным Российской Федерацией или субъектом Российской Федерации;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lastRenderedPageBreak/>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17) в отношении земельного участка принято решение о предварительном согласовании его предоставления;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D0A50" w:rsidRPr="00254B39" w:rsidRDefault="00BD0A50" w:rsidP="00E9205A">
            <w:pPr>
              <w:pStyle w:val="ac"/>
              <w:spacing w:before="0" w:beforeAutospacing="0" w:after="0" w:afterAutospacing="0"/>
              <w:jc w:val="both"/>
              <w:rPr>
                <w:color w:val="000000" w:themeColor="text1"/>
                <w:sz w:val="20"/>
                <w:szCs w:val="20"/>
              </w:rPr>
            </w:pPr>
            <w:r w:rsidRPr="00254B39">
              <w:rPr>
                <w:color w:val="000000" w:themeColor="text1"/>
                <w:sz w:val="20"/>
                <w:szCs w:val="20"/>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FC035B">
              <w:rPr>
                <w:color w:val="000000" w:themeColor="text1"/>
                <w:sz w:val="20"/>
                <w:szCs w:val="20"/>
              </w:rPr>
              <w:t>ежащим сносу или реконструкции</w:t>
            </w:r>
          </w:p>
        </w:tc>
      </w:tr>
      <w:tr w:rsidR="00BD0A50" w:rsidRPr="00254B39" w:rsidTr="008E3F79">
        <w:tc>
          <w:tcPr>
            <w:tcW w:w="14737" w:type="dxa"/>
            <w:gridSpan w:val="5"/>
          </w:tcPr>
          <w:p w:rsidR="00BD0A50" w:rsidRPr="00254B39" w:rsidRDefault="00BD0A50" w:rsidP="00E9205A">
            <w:pPr>
              <w:pStyle w:val="ac"/>
              <w:spacing w:before="0" w:beforeAutospacing="0" w:after="0" w:afterAutospacing="0"/>
              <w:jc w:val="center"/>
              <w:rPr>
                <w:color w:val="000000" w:themeColor="text1"/>
                <w:sz w:val="20"/>
                <w:szCs w:val="20"/>
              </w:rPr>
            </w:pPr>
            <w:r w:rsidRPr="00254B39">
              <w:rPr>
                <w:color w:val="000000" w:themeColor="text1"/>
                <w:sz w:val="20"/>
                <w:szCs w:val="20"/>
              </w:rPr>
              <w:lastRenderedPageBreak/>
              <w:t>3. Подуслуга «Проведение аукциона»</w:t>
            </w:r>
          </w:p>
        </w:tc>
      </w:tr>
      <w:tr w:rsidR="00254B39" w:rsidRPr="00254B39" w:rsidTr="00A31CCC">
        <w:tc>
          <w:tcPr>
            <w:tcW w:w="888" w:type="dxa"/>
          </w:tcPr>
          <w:p w:rsidR="00BD0A50" w:rsidRPr="00254B39" w:rsidRDefault="00BD0A50"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w:t>
            </w:r>
          </w:p>
        </w:tc>
        <w:tc>
          <w:tcPr>
            <w:tcW w:w="1660" w:type="dxa"/>
          </w:tcPr>
          <w:p w:rsidR="00BD0A50" w:rsidRPr="00254B39" w:rsidRDefault="00BD0A50"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Юридическое лицо</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w:t>
            </w:r>
            <w:r w:rsidRPr="00254B39">
              <w:rPr>
                <w:rFonts w:ascii="Times New Roman" w:hAnsi="Times New Roman" w:cs="Times New Roman"/>
                <w:color w:val="000000" w:themeColor="text1"/>
                <w:sz w:val="20"/>
                <w:szCs w:val="20"/>
              </w:rPr>
              <w:lastRenderedPageBreak/>
              <w:t>документов, имеющих повреждения                          и исправления, не позволяющие однозначно истолковать их содержание; не содержащих обратного адреса</w:t>
            </w:r>
            <w:r w:rsidR="00AF6D91">
              <w:rPr>
                <w:rFonts w:ascii="Times New Roman" w:hAnsi="Times New Roman" w:cs="Times New Roman"/>
                <w:color w:val="000000" w:themeColor="text1"/>
                <w:sz w:val="20"/>
                <w:szCs w:val="20"/>
              </w:rPr>
              <w:t>, подписи, печати (при наличии);</w:t>
            </w:r>
          </w:p>
          <w:p w:rsidR="007355A7" w:rsidRPr="00254B39" w:rsidRDefault="007355A7"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6A0A09">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6A0A0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 №</w:t>
            </w:r>
            <w:r w:rsidR="006A0A09">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D0A50" w:rsidRPr="00254B39" w:rsidRDefault="00BD0A50" w:rsidP="006A0A09">
            <w:pPr>
              <w:widowControl w:val="0"/>
              <w:jc w:val="both"/>
              <w:rPr>
                <w:rFonts w:ascii="Times New Roman" w:hAnsi="Times New Roman" w:cs="Times New Roman"/>
                <w:color w:val="000000" w:themeColor="text1"/>
                <w:sz w:val="20"/>
                <w:szCs w:val="20"/>
              </w:rPr>
            </w:pPr>
          </w:p>
        </w:tc>
        <w:tc>
          <w:tcPr>
            <w:tcW w:w="3472" w:type="dxa"/>
          </w:tcPr>
          <w:p w:rsidR="00BD0A50" w:rsidRPr="00254B39" w:rsidRDefault="006A0A09" w:rsidP="006A0A09">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642F91"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642F91"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непоступление задатка на дату рассмотрения заявок на участие в аукционе; </w:t>
            </w:r>
          </w:p>
          <w:p w:rsidR="00642F91"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w:t>
            </w:r>
            <w:r w:rsidR="00505A06" w:rsidRPr="00254B39">
              <w:rPr>
                <w:rFonts w:ascii="Times New Roman" w:eastAsia="Times New Roman" w:hAnsi="Times New Roman" w:cs="Times New Roman"/>
                <w:color w:val="000000" w:themeColor="text1"/>
                <w:sz w:val="20"/>
                <w:szCs w:val="20"/>
                <w:lang w:eastAsia="ru-RU"/>
              </w:rPr>
              <w:t>Земельным кодексом Российской Федерации</w:t>
            </w:r>
            <w:r w:rsidRPr="00254B39">
              <w:rPr>
                <w:rFonts w:ascii="Times New Roman" w:eastAsia="Times New Roman" w:hAnsi="Times New Roman" w:cs="Times New Roman"/>
                <w:color w:val="000000" w:themeColor="text1"/>
                <w:sz w:val="20"/>
                <w:szCs w:val="20"/>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BD0A50" w:rsidRPr="00254B39" w:rsidRDefault="00642F91"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lastRenderedPageBreak/>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w:t>
            </w:r>
            <w:r w:rsidR="006A0A09">
              <w:rPr>
                <w:rFonts w:ascii="Times New Roman" w:eastAsia="Times New Roman" w:hAnsi="Times New Roman" w:cs="Times New Roman"/>
                <w:color w:val="000000" w:themeColor="text1"/>
                <w:sz w:val="20"/>
                <w:szCs w:val="20"/>
                <w:lang w:eastAsia="ru-RU"/>
              </w:rPr>
              <w:t>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2</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юридического лица</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642F91"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r w:rsidR="00AF6D91">
              <w:rPr>
                <w:rFonts w:ascii="Times New Roman" w:hAnsi="Times New Roman" w:cs="Times New Roman"/>
                <w:color w:val="000000" w:themeColor="text1"/>
                <w:sz w:val="20"/>
                <w:szCs w:val="20"/>
              </w:rPr>
              <w:t>;</w:t>
            </w:r>
          </w:p>
          <w:p w:rsidR="007355A7" w:rsidRPr="00254B39" w:rsidRDefault="007355A7" w:rsidP="00AF6D91">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4)</w:t>
            </w:r>
            <w:r w:rsidR="006A0A09">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AF6D91">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w:t>
            </w:r>
            <w:r w:rsidRPr="00254B39">
              <w:rPr>
                <w:rFonts w:ascii="Times New Roman" w:hAnsi="Times New Roman" w:cs="Times New Roman"/>
                <w:color w:val="000000" w:themeColor="text1"/>
                <w:sz w:val="20"/>
                <w:szCs w:val="20"/>
              </w:rPr>
              <w:lastRenderedPageBreak/>
              <w:t>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6A0A09"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непоступление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3</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Индивидуальный предприниматель</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AF6D91">
              <w:rPr>
                <w:rFonts w:ascii="Times New Roman" w:hAnsi="Times New Roman" w:cs="Times New Roman"/>
                <w:color w:val="000000" w:themeColor="text1"/>
                <w:sz w:val="20"/>
                <w:szCs w:val="20"/>
              </w:rPr>
              <w:t>, подписи, печати (при наличии);</w:t>
            </w:r>
          </w:p>
          <w:p w:rsidR="00642F91" w:rsidRPr="00254B39" w:rsidRDefault="007355A7" w:rsidP="00AF6D91">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4)</w:t>
            </w:r>
            <w:r w:rsidR="00AF6D91">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w:t>
            </w:r>
            <w:r w:rsidRPr="00254B39">
              <w:rPr>
                <w:rFonts w:ascii="Times New Roman" w:hAnsi="Times New Roman" w:cs="Times New Roman"/>
                <w:color w:val="000000" w:themeColor="text1"/>
                <w:sz w:val="20"/>
                <w:szCs w:val="20"/>
              </w:rPr>
              <w:lastRenderedPageBreak/>
              <w:t>утвержденных постановлением Правительства Российской Федерации от 25 августа 2012 г</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6A0A09"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непоступление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4</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индивидуального предпринимателя</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AF6D91">
              <w:rPr>
                <w:rFonts w:ascii="Times New Roman" w:hAnsi="Times New Roman" w:cs="Times New Roman"/>
                <w:color w:val="000000" w:themeColor="text1"/>
                <w:sz w:val="20"/>
                <w:szCs w:val="20"/>
              </w:rPr>
              <w:t>, подписи, печати (при наличии);</w:t>
            </w:r>
          </w:p>
          <w:p w:rsidR="00642F91" w:rsidRPr="00254B39" w:rsidRDefault="007355A7" w:rsidP="00AF6D91">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w:t>
            </w:r>
            <w:r w:rsidR="00AF6D91">
              <w:rPr>
                <w:rFonts w:ascii="Times New Roman" w:hAnsi="Times New Roman" w:cs="Times New Roman"/>
                <w:color w:val="FFFFFF" w:themeColor="background1"/>
                <w:sz w:val="20"/>
                <w:szCs w:val="20"/>
              </w:rPr>
              <w:t>…</w:t>
            </w:r>
            <w:r w:rsidRPr="00254B39">
              <w:rPr>
                <w:rFonts w:ascii="Times New Roman" w:hAnsi="Times New Roman" w:cs="Times New Roman"/>
                <w:color w:val="000000" w:themeColor="text1"/>
                <w:sz w:val="20"/>
                <w:szCs w:val="20"/>
              </w:rPr>
              <w:t xml:space="preserve">несоблюдение установленных условий признания действительности усиленной квалифицированной электронной подписи </w:t>
            </w:r>
            <w:r w:rsidRPr="00254B39">
              <w:rPr>
                <w:rFonts w:ascii="Times New Roman" w:hAnsi="Times New Roman" w:cs="Times New Roman"/>
                <w:color w:val="000000" w:themeColor="text1"/>
                <w:sz w:val="20"/>
                <w:szCs w:val="20"/>
              </w:rPr>
              <w:lastRenderedPageBreak/>
              <w:t>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AF6D91">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AF6D91">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1040C4"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непоступление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w:t>
            </w:r>
            <w:r w:rsidR="006A0A09">
              <w:rPr>
                <w:color w:val="000000" w:themeColor="text1"/>
                <w:sz w:val="20"/>
                <w:szCs w:val="20"/>
              </w:rPr>
              <w:t>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5</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Физическое лицо</w:t>
            </w:r>
          </w:p>
        </w:tc>
        <w:tc>
          <w:tcPr>
            <w:tcW w:w="2914" w:type="dxa"/>
          </w:tcPr>
          <w:p w:rsidR="00DD01BA" w:rsidRPr="00254B39" w:rsidRDefault="00DD01BA"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1) обращение с заявкой об участии в аукционе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w:t>
            </w:r>
            <w:r w:rsidRPr="00254B39">
              <w:rPr>
                <w:rFonts w:eastAsia="Calibri"/>
                <w:color w:val="000000" w:themeColor="text1"/>
                <w:sz w:val="20"/>
                <w:szCs w:val="20"/>
              </w:rPr>
              <w:t>заявки</w:t>
            </w:r>
            <w:r w:rsidRPr="00254B39">
              <w:rPr>
                <w:rFonts w:ascii="Times New Roman" w:eastAsia="Calibri" w:hAnsi="Times New Roman" w:cs="Times New Roman"/>
                <w:color w:val="000000" w:themeColor="text1"/>
                <w:sz w:val="20"/>
                <w:szCs w:val="20"/>
              </w:rPr>
              <w:t>, не соответствующе</w:t>
            </w:r>
            <w:r w:rsidRPr="00254B39">
              <w:rPr>
                <w:rFonts w:eastAsia="Calibri"/>
                <w:color w:val="000000" w:themeColor="text1"/>
                <w:sz w:val="20"/>
                <w:szCs w:val="20"/>
              </w:rPr>
              <w:t xml:space="preserve">й </w:t>
            </w:r>
            <w:r w:rsidRPr="00254B39">
              <w:rPr>
                <w:rFonts w:ascii="Times New Roman" w:eastAsia="Calibri" w:hAnsi="Times New Roman" w:cs="Times New Roman"/>
                <w:color w:val="000000" w:themeColor="text1"/>
                <w:sz w:val="20"/>
                <w:szCs w:val="20"/>
              </w:rPr>
              <w:t xml:space="preserve">форме, утвержденной </w:t>
            </w:r>
            <w:r w:rsidRPr="00254B39">
              <w:rPr>
                <w:rFonts w:eastAsia="Calibri"/>
                <w:color w:val="000000" w:themeColor="text1"/>
                <w:sz w:val="20"/>
                <w:szCs w:val="20"/>
              </w:rPr>
              <w:t>извещением о проведении аукциона</w:t>
            </w:r>
            <w:r w:rsidRPr="00254B39">
              <w:rPr>
                <w:rFonts w:ascii="Times New Roman" w:eastAsia="Calibri" w:hAnsi="Times New Roman" w:cs="Times New Roman"/>
                <w:color w:val="000000" w:themeColor="text1"/>
                <w:sz w:val="20"/>
                <w:szCs w:val="20"/>
              </w:rPr>
              <w:t>;</w:t>
            </w:r>
          </w:p>
          <w:p w:rsidR="008E3F79" w:rsidRPr="00254B39" w:rsidRDefault="008E3F79" w:rsidP="006A0A09">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 xml:space="preserve">3) представление заявителем документов, имеющих повреждения                          и исправления, не позволяющие однозначно истолковать их </w:t>
            </w:r>
            <w:r w:rsidRPr="001040C4">
              <w:rPr>
                <w:rFonts w:ascii="Times New Roman" w:hAnsi="Times New Roman" w:cs="Times New Roman"/>
                <w:color w:val="000000" w:themeColor="text1"/>
                <w:sz w:val="20"/>
                <w:szCs w:val="20"/>
              </w:rPr>
              <w:lastRenderedPageBreak/>
              <w:t>содержание; не содержащих обратного адреса</w:t>
            </w:r>
            <w:r w:rsidR="001040C4" w:rsidRPr="001040C4">
              <w:rPr>
                <w:rFonts w:ascii="Times New Roman" w:hAnsi="Times New Roman" w:cs="Times New Roman"/>
                <w:color w:val="000000" w:themeColor="text1"/>
                <w:sz w:val="20"/>
                <w:szCs w:val="20"/>
              </w:rPr>
              <w:t>, подписи, печати (при наличии);</w:t>
            </w:r>
          </w:p>
          <w:p w:rsidR="00642F91" w:rsidRPr="00254B39" w:rsidRDefault="007355A7" w:rsidP="001040C4">
            <w:pPr>
              <w:widowControl w:val="0"/>
              <w:tabs>
                <w:tab w:val="left" w:pos="709"/>
              </w:tabs>
              <w:autoSpaceDE w:val="0"/>
              <w:autoSpaceDN w:val="0"/>
              <w:adjustRightInd w:val="0"/>
              <w:jc w:val="both"/>
              <w:rPr>
                <w:color w:val="000000" w:themeColor="text1"/>
                <w:sz w:val="20"/>
                <w:szCs w:val="20"/>
              </w:rPr>
            </w:pPr>
            <w:r w:rsidRPr="00254B39">
              <w:rPr>
                <w:rFonts w:ascii="Times New Roman" w:hAnsi="Times New Roman" w:cs="Times New Roman"/>
                <w:color w:val="000000" w:themeColor="text1"/>
                <w:sz w:val="20"/>
                <w:szCs w:val="20"/>
              </w:rPr>
              <w:t>4)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1040C4">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1040C4">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tc>
        <w:tc>
          <w:tcPr>
            <w:tcW w:w="3472" w:type="dxa"/>
          </w:tcPr>
          <w:p w:rsidR="00642F91" w:rsidRPr="00254B39" w:rsidRDefault="001040C4"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непоступление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Pr="00254B39">
              <w:rPr>
                <w:color w:val="000000" w:themeColor="text1"/>
                <w:sz w:val="20"/>
                <w:szCs w:val="20"/>
              </w:rPr>
              <w:lastRenderedPageBreak/>
              <w:t>предусмотренном настоящей статьей реестре недоб</w:t>
            </w:r>
            <w:r w:rsidR="006A0A09">
              <w:rPr>
                <w:color w:val="000000" w:themeColor="text1"/>
                <w:sz w:val="20"/>
                <w:szCs w:val="20"/>
              </w:rPr>
              <w:t>росовестных участников аукциона</w:t>
            </w:r>
          </w:p>
        </w:tc>
      </w:tr>
      <w:tr w:rsidR="00254B39" w:rsidRPr="00254B39" w:rsidTr="00A31CCC">
        <w:tc>
          <w:tcPr>
            <w:tcW w:w="888" w:type="dxa"/>
          </w:tcPr>
          <w:p w:rsidR="00642F91" w:rsidRPr="00254B39" w:rsidRDefault="00642F91" w:rsidP="00E9205A">
            <w:pPr>
              <w:jc w:val="center"/>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6</w:t>
            </w:r>
          </w:p>
        </w:tc>
        <w:tc>
          <w:tcPr>
            <w:tcW w:w="1660" w:type="dxa"/>
          </w:tcPr>
          <w:p w:rsidR="00642F91" w:rsidRPr="00254B39" w:rsidRDefault="00642F91" w:rsidP="00E9205A">
            <w:pPr>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Представитель физического лица</w:t>
            </w:r>
          </w:p>
        </w:tc>
        <w:tc>
          <w:tcPr>
            <w:tcW w:w="2914" w:type="dxa"/>
          </w:tcPr>
          <w:p w:rsidR="008E3F79" w:rsidRPr="00254B39" w:rsidRDefault="008E3F79" w:rsidP="006A0A09">
            <w:pPr>
              <w:widowControl w:val="0"/>
              <w:tabs>
                <w:tab w:val="left" w:pos="709"/>
              </w:tabs>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 xml:space="preserve">1) обращение с заявкой </w:t>
            </w:r>
            <w:r w:rsidR="00DD01BA" w:rsidRPr="00254B39">
              <w:rPr>
                <w:rFonts w:ascii="Times New Roman" w:hAnsi="Times New Roman" w:cs="Times New Roman"/>
                <w:color w:val="000000" w:themeColor="text1"/>
                <w:sz w:val="20"/>
                <w:szCs w:val="20"/>
              </w:rPr>
              <w:t>об участии в аукционе</w:t>
            </w:r>
            <w:r w:rsidRPr="00254B39">
              <w:rPr>
                <w:rFonts w:ascii="Times New Roman" w:hAnsi="Times New Roman" w:cs="Times New Roman"/>
                <w:color w:val="000000" w:themeColor="text1"/>
                <w:sz w:val="20"/>
                <w:szCs w:val="20"/>
              </w:rPr>
              <w:t xml:space="preserve"> лица, не относящегося к категории заявителей;</w:t>
            </w:r>
          </w:p>
          <w:p w:rsidR="008E3F79" w:rsidRPr="00254B39" w:rsidRDefault="008E3F79" w:rsidP="006A0A09">
            <w:pPr>
              <w:widowControl w:val="0"/>
              <w:tabs>
                <w:tab w:val="left" w:pos="709"/>
              </w:tabs>
              <w:autoSpaceDE w:val="0"/>
              <w:autoSpaceDN w:val="0"/>
              <w:adjustRightInd w:val="0"/>
              <w:jc w:val="both"/>
              <w:rPr>
                <w:rFonts w:ascii="Times New Roman" w:eastAsia="Calibri" w:hAnsi="Times New Roman" w:cs="Times New Roman"/>
                <w:color w:val="000000" w:themeColor="text1"/>
                <w:sz w:val="20"/>
                <w:szCs w:val="20"/>
              </w:rPr>
            </w:pPr>
            <w:r w:rsidRPr="00254B39">
              <w:rPr>
                <w:rFonts w:ascii="Times New Roman" w:hAnsi="Times New Roman" w:cs="Times New Roman"/>
                <w:color w:val="000000" w:themeColor="text1"/>
                <w:sz w:val="20"/>
                <w:szCs w:val="20"/>
              </w:rPr>
              <w:t>2) представление</w:t>
            </w:r>
            <w:r w:rsidRPr="00254B39">
              <w:rPr>
                <w:rFonts w:ascii="Times New Roman" w:eastAsia="Calibri" w:hAnsi="Times New Roman" w:cs="Times New Roman"/>
                <w:color w:val="000000" w:themeColor="text1"/>
                <w:sz w:val="20"/>
                <w:szCs w:val="20"/>
              </w:rPr>
              <w:t xml:space="preserve"> заявки, не </w:t>
            </w:r>
            <w:r w:rsidRPr="00254B39">
              <w:rPr>
                <w:rFonts w:ascii="Times New Roman" w:eastAsia="Calibri" w:hAnsi="Times New Roman" w:cs="Times New Roman"/>
                <w:color w:val="000000" w:themeColor="text1"/>
                <w:sz w:val="20"/>
                <w:szCs w:val="20"/>
              </w:rPr>
              <w:lastRenderedPageBreak/>
              <w:t>соответствующей форме, утвержденной извещением о проведении аукциона;</w:t>
            </w:r>
          </w:p>
          <w:p w:rsidR="008E3F79" w:rsidRPr="00254B39" w:rsidRDefault="008E3F79" w:rsidP="006A0A09">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3)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w:t>
            </w:r>
            <w:r w:rsidR="001040C4">
              <w:rPr>
                <w:rFonts w:ascii="Times New Roman" w:hAnsi="Times New Roman" w:cs="Times New Roman"/>
                <w:color w:val="000000" w:themeColor="text1"/>
                <w:sz w:val="20"/>
                <w:szCs w:val="20"/>
              </w:rPr>
              <w:t>, подписи, печати (при наличии);</w:t>
            </w:r>
          </w:p>
          <w:p w:rsidR="00642F91" w:rsidRPr="00254B39" w:rsidRDefault="007355A7" w:rsidP="001040C4">
            <w:pPr>
              <w:widowControl w:val="0"/>
              <w:tabs>
                <w:tab w:val="left" w:pos="709"/>
              </w:tabs>
              <w:autoSpaceDE w:val="0"/>
              <w:autoSpaceDN w:val="0"/>
              <w:adjustRightInd w:val="0"/>
              <w:jc w:val="both"/>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t>4)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1040C4">
              <w:rPr>
                <w:rFonts w:ascii="Times New Roman" w:hAnsi="Times New Roman" w:cs="Times New Roman"/>
                <w:color w:val="000000" w:themeColor="text1"/>
                <w:sz w:val="20"/>
                <w:szCs w:val="20"/>
              </w:rPr>
              <w:t>.</w:t>
            </w:r>
            <w:r w:rsidRPr="00254B39">
              <w:rPr>
                <w:rFonts w:ascii="Times New Roman" w:hAnsi="Times New Roman" w:cs="Times New Roman"/>
                <w:color w:val="000000" w:themeColor="text1"/>
                <w:sz w:val="20"/>
                <w:szCs w:val="20"/>
              </w:rPr>
              <w:t xml:space="preserve"> №</w:t>
            </w:r>
            <w:r w:rsidR="001040C4">
              <w:rPr>
                <w:rFonts w:ascii="Times New Roman" w:hAnsi="Times New Roman" w:cs="Times New Roman"/>
                <w:color w:val="000000" w:themeColor="text1"/>
                <w:sz w:val="20"/>
                <w:szCs w:val="20"/>
              </w:rPr>
              <w:t xml:space="preserve"> </w:t>
            </w:r>
            <w:r w:rsidRPr="00254B39">
              <w:rPr>
                <w:rFonts w:ascii="Times New Roman" w:hAnsi="Times New Roman" w:cs="Times New Roman"/>
                <w:color w:val="000000" w:themeColor="text1"/>
                <w:sz w:val="20"/>
                <w:szCs w:val="20"/>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w:t>
            </w:r>
            <w:r w:rsidRPr="00254B39">
              <w:rPr>
                <w:rFonts w:ascii="Times New Roman" w:hAnsi="Times New Roman" w:cs="Times New Roman"/>
                <w:color w:val="000000" w:themeColor="text1"/>
                <w:sz w:val="20"/>
                <w:szCs w:val="20"/>
              </w:rPr>
              <w:lastRenderedPageBreak/>
              <w:t>административных регламентов предоставления государственных услуг»</w:t>
            </w:r>
          </w:p>
        </w:tc>
        <w:tc>
          <w:tcPr>
            <w:tcW w:w="3472" w:type="dxa"/>
          </w:tcPr>
          <w:p w:rsidR="00642F91" w:rsidRPr="00254B39" w:rsidRDefault="001040C4" w:rsidP="00E9205A">
            <w:pPr>
              <w:rPr>
                <w:color w:val="000000" w:themeColor="text1"/>
                <w:sz w:val="20"/>
                <w:szCs w:val="20"/>
              </w:rPr>
            </w:pPr>
            <w:r>
              <w:rPr>
                <w:rFonts w:ascii="Times New Roman" w:hAnsi="Times New Roman" w:cs="Times New Roman"/>
                <w:color w:val="000000" w:themeColor="text1"/>
                <w:sz w:val="20"/>
                <w:szCs w:val="20"/>
              </w:rPr>
              <w:lastRenderedPageBreak/>
              <w:t>н</w:t>
            </w:r>
            <w:r w:rsidR="00642F91" w:rsidRPr="00254B39">
              <w:rPr>
                <w:rFonts w:ascii="Times New Roman" w:hAnsi="Times New Roman" w:cs="Times New Roman"/>
                <w:color w:val="000000" w:themeColor="text1"/>
                <w:sz w:val="20"/>
                <w:szCs w:val="20"/>
              </w:rPr>
              <w:t>е предусмотрены</w:t>
            </w:r>
          </w:p>
        </w:tc>
        <w:tc>
          <w:tcPr>
            <w:tcW w:w="5803" w:type="dxa"/>
          </w:tcPr>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1) непредставление необходимых для участия в аукционе документов или представление недостоверных сведений;</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t xml:space="preserve">2) непоступление задатка на дату рассмотрения заявок на участие в аукционе; </w:t>
            </w:r>
          </w:p>
          <w:p w:rsidR="00505A06" w:rsidRPr="00254B39" w:rsidRDefault="00505A06" w:rsidP="006A0A09">
            <w:pPr>
              <w:jc w:val="both"/>
              <w:rPr>
                <w:rFonts w:ascii="Times New Roman" w:eastAsia="Times New Roman" w:hAnsi="Times New Roman" w:cs="Times New Roman"/>
                <w:color w:val="000000" w:themeColor="text1"/>
                <w:sz w:val="20"/>
                <w:szCs w:val="20"/>
                <w:lang w:eastAsia="ru-RU"/>
              </w:rPr>
            </w:pPr>
            <w:r w:rsidRPr="00254B39">
              <w:rPr>
                <w:rFonts w:ascii="Times New Roman" w:eastAsia="Times New Roman" w:hAnsi="Times New Roman" w:cs="Times New Roman"/>
                <w:color w:val="000000" w:themeColor="text1"/>
                <w:sz w:val="20"/>
                <w:szCs w:val="20"/>
                <w:lang w:eastAsia="ru-RU"/>
              </w:rPr>
              <w:lastRenderedPageBreak/>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642F91" w:rsidRPr="00254B39" w:rsidRDefault="00505A06" w:rsidP="006A0A09">
            <w:pPr>
              <w:pStyle w:val="ac"/>
              <w:spacing w:before="0" w:beforeAutospacing="0" w:after="0" w:afterAutospacing="0"/>
              <w:jc w:val="both"/>
              <w:rPr>
                <w:color w:val="000000" w:themeColor="text1"/>
                <w:sz w:val="20"/>
                <w:szCs w:val="20"/>
              </w:rPr>
            </w:pPr>
            <w:r w:rsidRPr="00254B39">
              <w:rPr>
                <w:color w:val="000000" w:themeColor="text1"/>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w:t>
            </w:r>
            <w:r w:rsidR="006A0A09">
              <w:rPr>
                <w:color w:val="000000" w:themeColor="text1"/>
                <w:sz w:val="20"/>
                <w:szCs w:val="20"/>
              </w:rPr>
              <w:t>росовестных участников аукциона</w:t>
            </w:r>
          </w:p>
        </w:tc>
      </w:tr>
    </w:tbl>
    <w:p w:rsidR="00817427" w:rsidRPr="00254B39" w:rsidRDefault="007355A7" w:rsidP="00E9205A">
      <w:pPr>
        <w:tabs>
          <w:tab w:val="left" w:pos="2290"/>
        </w:tabs>
        <w:spacing w:after="0" w:line="240" w:lineRule="auto"/>
        <w:rPr>
          <w:rFonts w:ascii="Times New Roman" w:hAnsi="Times New Roman" w:cs="Times New Roman"/>
          <w:color w:val="000000" w:themeColor="text1"/>
          <w:sz w:val="20"/>
          <w:szCs w:val="20"/>
        </w:rPr>
      </w:pPr>
      <w:r w:rsidRPr="00254B39">
        <w:rPr>
          <w:rFonts w:ascii="Times New Roman" w:hAnsi="Times New Roman" w:cs="Times New Roman"/>
          <w:color w:val="000000" w:themeColor="text1"/>
          <w:sz w:val="20"/>
          <w:szCs w:val="20"/>
        </w:rPr>
        <w:lastRenderedPageBreak/>
        <w:tab/>
      </w:r>
    </w:p>
    <w:p w:rsidR="007355A7" w:rsidRPr="00254B39" w:rsidRDefault="007355A7" w:rsidP="00E9205A">
      <w:pPr>
        <w:tabs>
          <w:tab w:val="left" w:pos="2290"/>
        </w:tabs>
        <w:spacing w:after="0" w:line="240" w:lineRule="auto"/>
        <w:rPr>
          <w:rFonts w:ascii="Times New Roman" w:hAnsi="Times New Roman" w:cs="Times New Roman"/>
          <w:color w:val="000000" w:themeColor="text1"/>
          <w:sz w:val="20"/>
          <w:szCs w:val="20"/>
        </w:rPr>
      </w:pPr>
    </w:p>
    <w:p w:rsidR="007355A7" w:rsidRPr="00254B39" w:rsidRDefault="007355A7" w:rsidP="00E9205A">
      <w:pPr>
        <w:tabs>
          <w:tab w:val="left" w:pos="2290"/>
        </w:tabs>
        <w:spacing w:after="0" w:line="240" w:lineRule="auto"/>
        <w:rPr>
          <w:rFonts w:ascii="Times New Roman" w:hAnsi="Times New Roman" w:cs="Times New Roman"/>
          <w:color w:val="000000" w:themeColor="text1"/>
          <w:sz w:val="20"/>
          <w:szCs w:val="20"/>
        </w:rPr>
      </w:pPr>
    </w:p>
    <w:p w:rsidR="00505A06" w:rsidRPr="00254B39" w:rsidRDefault="00505A06" w:rsidP="00E9205A">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254B39">
        <w:rPr>
          <w:rFonts w:ascii="Times New Roman" w:hAnsi="Times New Roman" w:cs="Times New Roman"/>
          <w:color w:val="000000" w:themeColor="text1"/>
          <w:sz w:val="28"/>
          <w:szCs w:val="20"/>
        </w:rPr>
        <w:t>Начальник управления</w:t>
      </w:r>
    </w:p>
    <w:p w:rsidR="00505A06" w:rsidRPr="00254B39" w:rsidRDefault="00505A06" w:rsidP="00E9205A">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254B39">
        <w:rPr>
          <w:rFonts w:ascii="Times New Roman" w:hAnsi="Times New Roman" w:cs="Times New Roman"/>
          <w:color w:val="000000" w:themeColor="text1"/>
          <w:sz w:val="28"/>
          <w:szCs w:val="20"/>
        </w:rPr>
        <w:t xml:space="preserve">имущественных отношений администрации </w:t>
      </w:r>
    </w:p>
    <w:p w:rsidR="00505A06" w:rsidRPr="00254B39" w:rsidRDefault="00505A06" w:rsidP="00E9205A">
      <w:pPr>
        <w:widowControl w:val="0"/>
        <w:autoSpaceDE w:val="0"/>
        <w:autoSpaceDN w:val="0"/>
        <w:spacing w:after="0" w:line="240" w:lineRule="auto"/>
        <w:ind w:right="-1"/>
        <w:jc w:val="both"/>
        <w:rPr>
          <w:rFonts w:ascii="Times New Roman" w:hAnsi="Times New Roman" w:cs="Times New Roman"/>
          <w:color w:val="000000" w:themeColor="text1"/>
          <w:sz w:val="28"/>
          <w:szCs w:val="20"/>
        </w:rPr>
      </w:pPr>
      <w:r w:rsidRPr="00254B39">
        <w:rPr>
          <w:rFonts w:ascii="Times New Roman" w:hAnsi="Times New Roman" w:cs="Times New Roman"/>
          <w:color w:val="000000" w:themeColor="text1"/>
          <w:sz w:val="28"/>
          <w:szCs w:val="20"/>
        </w:rPr>
        <w:t xml:space="preserve">Туапсинского муниципального округа                                      </w:t>
      </w:r>
      <w:r w:rsidRPr="00254B39">
        <w:rPr>
          <w:rFonts w:ascii="Times New Roman" w:hAnsi="Times New Roman" w:cs="Times New Roman"/>
          <w:color w:val="000000" w:themeColor="text1"/>
          <w:sz w:val="28"/>
          <w:szCs w:val="20"/>
        </w:rPr>
        <w:tab/>
      </w:r>
      <w:r w:rsidRPr="00254B39">
        <w:rPr>
          <w:rFonts w:ascii="Times New Roman" w:hAnsi="Times New Roman" w:cs="Times New Roman"/>
          <w:color w:val="000000" w:themeColor="text1"/>
          <w:sz w:val="28"/>
          <w:szCs w:val="20"/>
        </w:rPr>
        <w:tab/>
      </w:r>
      <w:r w:rsidRPr="00254B39">
        <w:rPr>
          <w:rFonts w:ascii="Times New Roman" w:hAnsi="Times New Roman" w:cs="Times New Roman"/>
          <w:color w:val="000000" w:themeColor="text1"/>
          <w:sz w:val="28"/>
          <w:szCs w:val="20"/>
        </w:rPr>
        <w:tab/>
      </w:r>
      <w:r w:rsidRPr="00254B39">
        <w:rPr>
          <w:rFonts w:ascii="Times New Roman" w:hAnsi="Times New Roman" w:cs="Times New Roman"/>
          <w:color w:val="000000" w:themeColor="text1"/>
          <w:sz w:val="28"/>
          <w:szCs w:val="20"/>
        </w:rPr>
        <w:tab/>
      </w:r>
      <w:r w:rsidRPr="00254B39">
        <w:rPr>
          <w:rFonts w:ascii="Times New Roman" w:hAnsi="Times New Roman" w:cs="Times New Roman"/>
          <w:color w:val="000000" w:themeColor="text1"/>
          <w:sz w:val="28"/>
          <w:szCs w:val="20"/>
        </w:rPr>
        <w:tab/>
      </w:r>
      <w:r w:rsidRPr="00254B39">
        <w:rPr>
          <w:rFonts w:ascii="Times New Roman" w:hAnsi="Times New Roman" w:cs="Times New Roman"/>
          <w:color w:val="000000" w:themeColor="text1"/>
          <w:sz w:val="28"/>
          <w:szCs w:val="20"/>
        </w:rPr>
        <w:tab/>
      </w:r>
      <w:r w:rsidRPr="00254B39">
        <w:rPr>
          <w:rFonts w:ascii="Times New Roman" w:hAnsi="Times New Roman" w:cs="Times New Roman"/>
          <w:color w:val="000000" w:themeColor="text1"/>
          <w:sz w:val="28"/>
          <w:szCs w:val="20"/>
        </w:rPr>
        <w:tab/>
        <w:t xml:space="preserve">               Д.С. Чирков</w:t>
      </w:r>
    </w:p>
    <w:p w:rsidR="00505A06" w:rsidRPr="00254B39" w:rsidRDefault="00505A06" w:rsidP="00E9205A">
      <w:pPr>
        <w:pStyle w:val="a3"/>
        <w:tabs>
          <w:tab w:val="left" w:pos="9072"/>
        </w:tabs>
        <w:spacing w:before="0" w:after="0"/>
        <w:ind w:right="-1"/>
        <w:jc w:val="both"/>
        <w:rPr>
          <w:color w:val="000000" w:themeColor="text1"/>
          <w:sz w:val="20"/>
        </w:rPr>
      </w:pPr>
    </w:p>
    <w:p w:rsidR="007429DF" w:rsidRPr="00254B39" w:rsidRDefault="007429DF" w:rsidP="00E9205A">
      <w:pPr>
        <w:spacing w:after="0" w:line="240" w:lineRule="auto"/>
        <w:rPr>
          <w:rFonts w:ascii="Times New Roman" w:hAnsi="Times New Roman" w:cs="Times New Roman"/>
          <w:color w:val="000000" w:themeColor="text1"/>
          <w:sz w:val="20"/>
          <w:szCs w:val="20"/>
        </w:rPr>
      </w:pPr>
    </w:p>
    <w:sectPr w:rsidR="007429DF" w:rsidRPr="00254B39" w:rsidSect="003C6763">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D89" w:rsidRDefault="00945D89" w:rsidP="008679DE">
      <w:pPr>
        <w:spacing w:after="0" w:line="240" w:lineRule="auto"/>
      </w:pPr>
      <w:r>
        <w:separator/>
      </w:r>
    </w:p>
  </w:endnote>
  <w:endnote w:type="continuationSeparator" w:id="0">
    <w:p w:rsidR="00945D89" w:rsidRDefault="00945D89" w:rsidP="00867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A59" w:rsidRDefault="00EE3A59">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575672"/>
      <w:docPartObj>
        <w:docPartGallery w:val="Page Numbers (Bottom of Page)"/>
        <w:docPartUnique/>
      </w:docPartObj>
    </w:sdtPr>
    <w:sdtEndPr/>
    <w:sdtContent>
      <w:p w:rsidR="001E64AB" w:rsidRDefault="001E64AB">
        <w:pPr>
          <w:pStyle w:val="a9"/>
          <w:jc w:val="right"/>
        </w:pPr>
        <w:r>
          <w:fldChar w:fldCharType="begin"/>
        </w:r>
        <w:r>
          <w:instrText>PAGE   \* MERGEFORMAT</w:instrText>
        </w:r>
        <w:r>
          <w:fldChar w:fldCharType="separate"/>
        </w:r>
        <w:r w:rsidR="00EE3A59">
          <w:rPr>
            <w:noProof/>
          </w:rPr>
          <w:t>45</w:t>
        </w:r>
        <w:r>
          <w:fldChar w:fldCharType="end"/>
        </w:r>
      </w:p>
    </w:sdtContent>
  </w:sdt>
  <w:p w:rsidR="001E64AB" w:rsidRDefault="001E64AB">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059608"/>
      <w:docPartObj>
        <w:docPartGallery w:val="Page Numbers (Bottom of Page)"/>
        <w:docPartUnique/>
      </w:docPartObj>
    </w:sdtPr>
    <w:sdtEndPr/>
    <w:sdtContent>
      <w:bookmarkStart w:id="0" w:name="_GoBack" w:displacedByCustomXml="prev"/>
      <w:bookmarkEnd w:id="0" w:displacedByCustomXml="prev"/>
      <w:p w:rsidR="001E64AB" w:rsidRDefault="001E64AB">
        <w:pPr>
          <w:pStyle w:val="a9"/>
          <w:jc w:val="right"/>
        </w:pPr>
        <w:r>
          <w:fldChar w:fldCharType="begin"/>
        </w:r>
        <w:r>
          <w:instrText>PAGE   \* MERGEFORMAT</w:instrText>
        </w:r>
        <w:r>
          <w:fldChar w:fldCharType="separate"/>
        </w:r>
        <w:r w:rsidR="00EE3A59">
          <w:rPr>
            <w:noProof/>
          </w:rPr>
          <w:t>1</w:t>
        </w:r>
        <w:r>
          <w:fldChar w:fldCharType="end"/>
        </w:r>
      </w:p>
    </w:sdtContent>
  </w:sdt>
  <w:p w:rsidR="00E83A66" w:rsidRDefault="00E83A6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D89" w:rsidRDefault="00945D89" w:rsidP="008679DE">
      <w:pPr>
        <w:spacing w:after="0" w:line="240" w:lineRule="auto"/>
      </w:pPr>
      <w:r>
        <w:separator/>
      </w:r>
    </w:p>
  </w:footnote>
  <w:footnote w:type="continuationSeparator" w:id="0">
    <w:p w:rsidR="00945D89" w:rsidRDefault="00945D89" w:rsidP="008679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A59" w:rsidRDefault="00EE3A5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114951"/>
      <w:docPartObj>
        <w:docPartGallery w:val="Page Numbers (Top of Page)"/>
        <w:docPartUnique/>
      </w:docPartObj>
    </w:sdtPr>
    <w:sdtEndPr/>
    <w:sdtContent>
      <w:p w:rsidR="003C6763" w:rsidRDefault="003C6763">
        <w:pPr>
          <w:pStyle w:val="a7"/>
          <w:jc w:val="center"/>
        </w:pPr>
      </w:p>
      <w:p w:rsidR="003C6763" w:rsidRDefault="00945D89">
        <w:pPr>
          <w:pStyle w:val="a7"/>
          <w:jc w:val="center"/>
        </w:pPr>
      </w:p>
    </w:sdtContent>
  </w:sdt>
  <w:p w:rsidR="003C6763" w:rsidRDefault="003C6763">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132600"/>
      <w:docPartObj>
        <w:docPartGallery w:val="Page Numbers (Margins)"/>
        <w:docPartUnique/>
      </w:docPartObj>
    </w:sdtPr>
    <w:sdtContent>
      <w:p w:rsidR="00BC0CF8" w:rsidRDefault="00EE3A59">
        <w:pPr>
          <w:pStyle w:val="a7"/>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6B3"/>
    <w:rsid w:val="000005B8"/>
    <w:rsid w:val="00066280"/>
    <w:rsid w:val="000841F1"/>
    <w:rsid w:val="000A55CB"/>
    <w:rsid w:val="000B7559"/>
    <w:rsid w:val="000F6AF2"/>
    <w:rsid w:val="001029DE"/>
    <w:rsid w:val="001040C4"/>
    <w:rsid w:val="001B7275"/>
    <w:rsid w:val="001E28EF"/>
    <w:rsid w:val="001E64AB"/>
    <w:rsid w:val="001F1FFA"/>
    <w:rsid w:val="0021785A"/>
    <w:rsid w:val="00254B39"/>
    <w:rsid w:val="00280F06"/>
    <w:rsid w:val="002A1F9A"/>
    <w:rsid w:val="002F6D30"/>
    <w:rsid w:val="00323B94"/>
    <w:rsid w:val="00356B49"/>
    <w:rsid w:val="00365A8E"/>
    <w:rsid w:val="00380196"/>
    <w:rsid w:val="003C6763"/>
    <w:rsid w:val="00400F73"/>
    <w:rsid w:val="00410F38"/>
    <w:rsid w:val="00455FB6"/>
    <w:rsid w:val="00465F8A"/>
    <w:rsid w:val="004A6926"/>
    <w:rsid w:val="00505A06"/>
    <w:rsid w:val="005265A4"/>
    <w:rsid w:val="00555FC5"/>
    <w:rsid w:val="005C294F"/>
    <w:rsid w:val="005D2512"/>
    <w:rsid w:val="00616E68"/>
    <w:rsid w:val="006349C7"/>
    <w:rsid w:val="00642F91"/>
    <w:rsid w:val="006A0A09"/>
    <w:rsid w:val="00703AD0"/>
    <w:rsid w:val="00707348"/>
    <w:rsid w:val="007161EC"/>
    <w:rsid w:val="007222DD"/>
    <w:rsid w:val="007355A7"/>
    <w:rsid w:val="00740092"/>
    <w:rsid w:val="007429DF"/>
    <w:rsid w:val="00812BE7"/>
    <w:rsid w:val="00817427"/>
    <w:rsid w:val="008679DE"/>
    <w:rsid w:val="008E3F79"/>
    <w:rsid w:val="008F48FD"/>
    <w:rsid w:val="00945D89"/>
    <w:rsid w:val="00950503"/>
    <w:rsid w:val="009C61EB"/>
    <w:rsid w:val="009E2CB2"/>
    <w:rsid w:val="00A2773D"/>
    <w:rsid w:val="00A3025B"/>
    <w:rsid w:val="00A31CCC"/>
    <w:rsid w:val="00AF6D91"/>
    <w:rsid w:val="00B0657E"/>
    <w:rsid w:val="00B62377"/>
    <w:rsid w:val="00B67EF2"/>
    <w:rsid w:val="00B9735E"/>
    <w:rsid w:val="00BA5A05"/>
    <w:rsid w:val="00BC0CF8"/>
    <w:rsid w:val="00BD0A50"/>
    <w:rsid w:val="00BE446A"/>
    <w:rsid w:val="00BE48CA"/>
    <w:rsid w:val="00C04CDA"/>
    <w:rsid w:val="00C663A0"/>
    <w:rsid w:val="00C74A6B"/>
    <w:rsid w:val="00D0462A"/>
    <w:rsid w:val="00D16B00"/>
    <w:rsid w:val="00D23674"/>
    <w:rsid w:val="00D5099C"/>
    <w:rsid w:val="00DB62E8"/>
    <w:rsid w:val="00DD01BA"/>
    <w:rsid w:val="00DE5DEE"/>
    <w:rsid w:val="00E246FD"/>
    <w:rsid w:val="00E83A66"/>
    <w:rsid w:val="00E84BED"/>
    <w:rsid w:val="00E9205A"/>
    <w:rsid w:val="00EE3A59"/>
    <w:rsid w:val="00F2052B"/>
    <w:rsid w:val="00F936B3"/>
    <w:rsid w:val="00FC035B"/>
    <w:rsid w:val="00FD2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E9D2F"/>
  <w15:chartTrackingRefBased/>
  <w15:docId w15:val="{B421D181-765F-4478-88D8-783A7574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04CDA"/>
    <w:pPr>
      <w:spacing w:before="240" w:after="240" w:line="240" w:lineRule="auto"/>
      <w:ind w:right="4309"/>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uiPriority w:val="1"/>
    <w:rsid w:val="00C04CDA"/>
    <w:rPr>
      <w:rFonts w:ascii="Times New Roman" w:eastAsia="Times New Roman" w:hAnsi="Times New Roman" w:cs="Times New Roman"/>
      <w:sz w:val="24"/>
      <w:szCs w:val="20"/>
      <w:lang w:eastAsia="ru-RU"/>
    </w:rPr>
  </w:style>
  <w:style w:type="paragraph" w:customStyle="1" w:styleId="ConsPlusNormal">
    <w:name w:val="ConsPlusNormal"/>
    <w:link w:val="ConsPlusNormal0"/>
    <w:qFormat/>
    <w:rsid w:val="00C04C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C04CDA"/>
    <w:rPr>
      <w:rFonts w:ascii="Arial" w:eastAsia="Times New Roman" w:hAnsi="Arial" w:cs="Arial"/>
      <w:sz w:val="20"/>
      <w:szCs w:val="20"/>
      <w:lang w:eastAsia="ru-RU"/>
    </w:rPr>
  </w:style>
  <w:style w:type="paragraph" w:styleId="a5">
    <w:name w:val="List Paragraph"/>
    <w:basedOn w:val="a"/>
    <w:uiPriority w:val="34"/>
    <w:qFormat/>
    <w:rsid w:val="00C04CDA"/>
    <w:pPr>
      <w:spacing w:after="200" w:line="276" w:lineRule="auto"/>
      <w:ind w:left="720"/>
      <w:contextualSpacing/>
    </w:pPr>
    <w:rPr>
      <w:rFonts w:ascii="Calibri" w:eastAsia="Calibri" w:hAnsi="Calibri" w:cs="Times New Roman"/>
    </w:rPr>
  </w:style>
  <w:style w:type="character" w:styleId="a6">
    <w:name w:val="Hyperlink"/>
    <w:rsid w:val="00365A8E"/>
    <w:rPr>
      <w:color w:val="0000FF"/>
      <w:u w:val="single"/>
    </w:rPr>
  </w:style>
  <w:style w:type="paragraph" w:styleId="a7">
    <w:name w:val="header"/>
    <w:basedOn w:val="a"/>
    <w:link w:val="a8"/>
    <w:uiPriority w:val="99"/>
    <w:unhideWhenUsed/>
    <w:rsid w:val="008679D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679DE"/>
  </w:style>
  <w:style w:type="paragraph" w:styleId="a9">
    <w:name w:val="footer"/>
    <w:basedOn w:val="a"/>
    <w:link w:val="aa"/>
    <w:uiPriority w:val="99"/>
    <w:unhideWhenUsed/>
    <w:rsid w:val="008679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679DE"/>
  </w:style>
  <w:style w:type="table" w:styleId="ab">
    <w:name w:val="Table Grid"/>
    <w:basedOn w:val="a1"/>
    <w:uiPriority w:val="39"/>
    <w:rsid w:val="00740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7073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DD01BA"/>
    <w:pPr>
      <w:spacing w:after="0" w:line="240" w:lineRule="auto"/>
    </w:pPr>
    <w:rPr>
      <w:rFonts w:ascii="Arial" w:hAnsi="Arial" w:cs="Arial"/>
      <w:sz w:val="18"/>
      <w:szCs w:val="18"/>
    </w:rPr>
  </w:style>
  <w:style w:type="character" w:customStyle="1" w:styleId="ae">
    <w:name w:val="Текст выноски Знак"/>
    <w:basedOn w:val="a0"/>
    <w:link w:val="ad"/>
    <w:uiPriority w:val="99"/>
    <w:semiHidden/>
    <w:rsid w:val="00DD01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6018">
      <w:bodyDiv w:val="1"/>
      <w:marLeft w:val="0"/>
      <w:marRight w:val="0"/>
      <w:marTop w:val="0"/>
      <w:marBottom w:val="0"/>
      <w:divBdr>
        <w:top w:val="none" w:sz="0" w:space="0" w:color="auto"/>
        <w:left w:val="none" w:sz="0" w:space="0" w:color="auto"/>
        <w:bottom w:val="none" w:sz="0" w:space="0" w:color="auto"/>
        <w:right w:val="none" w:sz="0" w:space="0" w:color="auto"/>
      </w:divBdr>
    </w:div>
    <w:div w:id="19480150">
      <w:bodyDiv w:val="1"/>
      <w:marLeft w:val="0"/>
      <w:marRight w:val="0"/>
      <w:marTop w:val="0"/>
      <w:marBottom w:val="0"/>
      <w:divBdr>
        <w:top w:val="none" w:sz="0" w:space="0" w:color="auto"/>
        <w:left w:val="none" w:sz="0" w:space="0" w:color="auto"/>
        <w:bottom w:val="none" w:sz="0" w:space="0" w:color="auto"/>
        <w:right w:val="none" w:sz="0" w:space="0" w:color="auto"/>
      </w:divBdr>
    </w:div>
    <w:div w:id="514273377">
      <w:bodyDiv w:val="1"/>
      <w:marLeft w:val="0"/>
      <w:marRight w:val="0"/>
      <w:marTop w:val="0"/>
      <w:marBottom w:val="0"/>
      <w:divBdr>
        <w:top w:val="none" w:sz="0" w:space="0" w:color="auto"/>
        <w:left w:val="none" w:sz="0" w:space="0" w:color="auto"/>
        <w:bottom w:val="none" w:sz="0" w:space="0" w:color="auto"/>
        <w:right w:val="none" w:sz="0" w:space="0" w:color="auto"/>
      </w:divBdr>
    </w:div>
    <w:div w:id="567033116">
      <w:bodyDiv w:val="1"/>
      <w:marLeft w:val="0"/>
      <w:marRight w:val="0"/>
      <w:marTop w:val="0"/>
      <w:marBottom w:val="0"/>
      <w:divBdr>
        <w:top w:val="none" w:sz="0" w:space="0" w:color="auto"/>
        <w:left w:val="none" w:sz="0" w:space="0" w:color="auto"/>
        <w:bottom w:val="none" w:sz="0" w:space="0" w:color="auto"/>
        <w:right w:val="none" w:sz="0" w:space="0" w:color="auto"/>
      </w:divBdr>
    </w:div>
    <w:div w:id="742875773">
      <w:bodyDiv w:val="1"/>
      <w:marLeft w:val="0"/>
      <w:marRight w:val="0"/>
      <w:marTop w:val="0"/>
      <w:marBottom w:val="0"/>
      <w:divBdr>
        <w:top w:val="none" w:sz="0" w:space="0" w:color="auto"/>
        <w:left w:val="none" w:sz="0" w:space="0" w:color="auto"/>
        <w:bottom w:val="none" w:sz="0" w:space="0" w:color="auto"/>
        <w:right w:val="none" w:sz="0" w:space="0" w:color="auto"/>
      </w:divBdr>
    </w:div>
    <w:div w:id="1012029336">
      <w:bodyDiv w:val="1"/>
      <w:marLeft w:val="0"/>
      <w:marRight w:val="0"/>
      <w:marTop w:val="0"/>
      <w:marBottom w:val="0"/>
      <w:divBdr>
        <w:top w:val="none" w:sz="0" w:space="0" w:color="auto"/>
        <w:left w:val="none" w:sz="0" w:space="0" w:color="auto"/>
        <w:bottom w:val="none" w:sz="0" w:space="0" w:color="auto"/>
        <w:right w:val="none" w:sz="0" w:space="0" w:color="auto"/>
      </w:divBdr>
    </w:div>
    <w:div w:id="1800101910">
      <w:bodyDiv w:val="1"/>
      <w:marLeft w:val="0"/>
      <w:marRight w:val="0"/>
      <w:marTop w:val="0"/>
      <w:marBottom w:val="0"/>
      <w:divBdr>
        <w:top w:val="none" w:sz="0" w:space="0" w:color="auto"/>
        <w:left w:val="none" w:sz="0" w:space="0" w:color="auto"/>
        <w:bottom w:val="none" w:sz="0" w:space="0" w:color="auto"/>
        <w:right w:val="none" w:sz="0" w:space="0" w:color="auto"/>
      </w:divBdr>
    </w:div>
    <w:div w:id="1813938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BE1FB-0D9A-420A-B922-9E700E5A2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45</Pages>
  <Words>14942</Words>
  <Characters>85175</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Кучукова</dc:creator>
  <cp:keywords/>
  <dc:description/>
  <cp:lastModifiedBy>RePack by Diakov</cp:lastModifiedBy>
  <cp:revision>26</cp:revision>
  <cp:lastPrinted>2025-08-08T13:39:00Z</cp:lastPrinted>
  <dcterms:created xsi:type="dcterms:W3CDTF">2025-05-20T13:49:00Z</dcterms:created>
  <dcterms:modified xsi:type="dcterms:W3CDTF">2025-10-08T11:50:00Z</dcterms:modified>
</cp:coreProperties>
</file>